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59" w:rsidRPr="00313E15" w:rsidRDefault="00077259" w:rsidP="00456D5A">
      <w:pPr>
        <w:spacing w:after="0" w:line="276" w:lineRule="auto"/>
        <w:jc w:val="center"/>
        <w:rPr>
          <w:rFonts w:ascii="Sylfaen" w:hAnsi="Sylfaen"/>
          <w:b/>
          <w:sz w:val="24"/>
          <w:szCs w:val="24"/>
          <w:lang w:val="ka-GE"/>
        </w:rPr>
      </w:pPr>
      <w:r w:rsidRPr="00313E15">
        <w:rPr>
          <w:rFonts w:ascii="Sylfaen" w:hAnsi="Sylfaen"/>
          <w:b/>
          <w:sz w:val="24"/>
          <w:szCs w:val="24"/>
          <w:lang w:val="ka-GE"/>
        </w:rPr>
        <w:t>„აღმოსავლეთ პარტნიორობა“ 2020-ის შემდეგ</w:t>
      </w:r>
    </w:p>
    <w:p w:rsidR="00077259" w:rsidRPr="00313E15" w:rsidRDefault="00077259" w:rsidP="00456D5A">
      <w:pPr>
        <w:spacing w:after="0" w:line="276" w:lineRule="auto"/>
        <w:jc w:val="center"/>
        <w:rPr>
          <w:rFonts w:ascii="Sylfaen" w:hAnsi="Sylfaen"/>
          <w:sz w:val="24"/>
          <w:szCs w:val="24"/>
          <w:lang w:val="ka-GE"/>
        </w:rPr>
      </w:pPr>
      <w:r w:rsidRPr="00313E15">
        <w:rPr>
          <w:rFonts w:ascii="Sylfaen" w:hAnsi="Sylfaen"/>
          <w:sz w:val="24"/>
          <w:szCs w:val="24"/>
          <w:lang w:val="ka-GE"/>
        </w:rPr>
        <w:t>ევროკომისიისა და ევროკავშირის უმაღლესი წარმომადგენლის ერთობლივი კომუნიკაცია</w:t>
      </w:r>
    </w:p>
    <w:p w:rsidR="00077259" w:rsidRPr="00313E15" w:rsidRDefault="00077259" w:rsidP="00456D5A">
      <w:pPr>
        <w:spacing w:after="0" w:line="276" w:lineRule="auto"/>
        <w:jc w:val="center"/>
        <w:rPr>
          <w:rFonts w:ascii="Sylfaen" w:hAnsi="Sylfaen"/>
          <w:i/>
          <w:sz w:val="24"/>
          <w:szCs w:val="24"/>
          <w:lang w:val="ka-GE"/>
        </w:rPr>
      </w:pPr>
      <w:r w:rsidRPr="00313E15">
        <w:rPr>
          <w:rFonts w:ascii="Sylfaen" w:hAnsi="Sylfaen"/>
          <w:i/>
          <w:sz w:val="24"/>
          <w:szCs w:val="24"/>
          <w:lang w:val="ka-GE"/>
        </w:rPr>
        <w:t>2020 წლის 18 მარტი</w:t>
      </w:r>
    </w:p>
    <w:p w:rsidR="00456D5A" w:rsidRDefault="00456D5A" w:rsidP="00456D5A">
      <w:pPr>
        <w:spacing w:after="0" w:line="276" w:lineRule="auto"/>
        <w:ind w:firstLine="720"/>
        <w:jc w:val="both"/>
        <w:rPr>
          <w:rFonts w:ascii="Sylfaen" w:hAnsi="Sylfaen"/>
          <w:sz w:val="24"/>
          <w:szCs w:val="24"/>
          <w:lang w:val="ka-GE"/>
        </w:rPr>
      </w:pPr>
    </w:p>
    <w:p w:rsidR="00F42AA3" w:rsidRPr="00313E15" w:rsidRDefault="00C30FE8" w:rsidP="00456D5A">
      <w:pPr>
        <w:spacing w:after="0" w:line="276" w:lineRule="auto"/>
        <w:ind w:firstLine="720"/>
        <w:jc w:val="both"/>
        <w:rPr>
          <w:rFonts w:ascii="Sylfaen" w:hAnsi="Sylfaen"/>
          <w:sz w:val="24"/>
          <w:szCs w:val="24"/>
          <w:lang w:val="en-GB"/>
        </w:rPr>
      </w:pPr>
      <w:r w:rsidRPr="00313E15">
        <w:rPr>
          <w:rFonts w:ascii="Sylfaen" w:hAnsi="Sylfaen"/>
          <w:sz w:val="24"/>
          <w:szCs w:val="24"/>
          <w:lang w:val="ka-GE"/>
        </w:rPr>
        <w:t xml:space="preserve">2020 წლის 18 მარტს გამოქვეყნდა ევროკომისიისა და ევროკავშირის უმაღლესი წარმომადგენლის ერთობლივი კომუნიკაცია </w:t>
      </w:r>
      <w:r w:rsidRPr="00456D5A">
        <w:rPr>
          <w:rFonts w:ascii="Sylfaen" w:hAnsi="Sylfaen"/>
          <w:sz w:val="24"/>
          <w:szCs w:val="24"/>
          <w:lang w:val="ka-GE"/>
        </w:rPr>
        <w:t>„აღმოსავლეთ პარტნიორობა 2020-ის შემდეგ:</w:t>
      </w:r>
      <w:r w:rsidRPr="00313E15">
        <w:rPr>
          <w:rFonts w:ascii="Sylfaen" w:hAnsi="Sylfaen"/>
          <w:sz w:val="24"/>
          <w:szCs w:val="24"/>
          <w:lang w:val="ka-GE"/>
        </w:rPr>
        <w:t xml:space="preserve"> მედეგობის გაძლიერება - აღმოსავლეთ პარტნიორობა, რომელსაც ყველასთვის მოაქვს სარგებელი“</w:t>
      </w:r>
      <w:r w:rsidR="00D35A6F" w:rsidRPr="00313E15">
        <w:rPr>
          <w:rFonts w:ascii="Sylfaen" w:hAnsi="Sylfaen"/>
          <w:sz w:val="24"/>
          <w:szCs w:val="24"/>
          <w:lang w:val="ka-GE"/>
        </w:rPr>
        <w:t>.</w:t>
      </w:r>
      <w:r w:rsidRPr="00313E15">
        <w:rPr>
          <w:rFonts w:ascii="Sylfaen" w:hAnsi="Sylfaen"/>
          <w:sz w:val="24"/>
          <w:szCs w:val="24"/>
          <w:lang w:val="ka-GE"/>
        </w:rPr>
        <w:t xml:space="preserve"> </w:t>
      </w:r>
      <w:r w:rsidR="007509BE" w:rsidRPr="00456D5A">
        <w:rPr>
          <w:rFonts w:ascii="Sylfaen" w:hAnsi="Sylfaen"/>
          <w:b/>
          <w:sz w:val="24"/>
          <w:szCs w:val="24"/>
          <w:lang w:val="ka-GE"/>
        </w:rPr>
        <w:t xml:space="preserve">დოკუმენტი ორიენტირებულია </w:t>
      </w:r>
      <w:r w:rsidR="00313E15" w:rsidRPr="00456D5A">
        <w:rPr>
          <w:rFonts w:ascii="Sylfaen" w:hAnsi="Sylfaen"/>
          <w:b/>
          <w:sz w:val="24"/>
          <w:szCs w:val="24"/>
          <w:lang w:val="ka-GE"/>
        </w:rPr>
        <w:t xml:space="preserve">2020 წლის შემდგომ </w:t>
      </w:r>
      <w:r w:rsidR="007509BE" w:rsidRPr="00456D5A">
        <w:rPr>
          <w:rFonts w:ascii="Sylfaen" w:hAnsi="Sylfaen"/>
          <w:b/>
          <w:sz w:val="24"/>
          <w:szCs w:val="24"/>
          <w:lang w:val="ka-GE"/>
        </w:rPr>
        <w:t xml:space="preserve">გრძელვადიან მიზნებზე და არ </w:t>
      </w:r>
      <w:r w:rsidR="00313E15" w:rsidRPr="00456D5A">
        <w:rPr>
          <w:rFonts w:ascii="Sylfaen" w:hAnsi="Sylfaen"/>
          <w:b/>
          <w:sz w:val="24"/>
          <w:szCs w:val="24"/>
          <w:lang w:val="ka-GE"/>
        </w:rPr>
        <w:t>აწესებს კონკრეტულ ვადებს</w:t>
      </w:r>
      <w:bookmarkStart w:id="0" w:name="_GoBack"/>
      <w:bookmarkEnd w:id="0"/>
      <w:r w:rsidR="007509BE" w:rsidRPr="00313E15">
        <w:rPr>
          <w:rFonts w:ascii="Sylfaen" w:hAnsi="Sylfaen"/>
          <w:sz w:val="24"/>
          <w:szCs w:val="24"/>
          <w:lang w:val="ka-GE"/>
        </w:rPr>
        <w:t>.</w:t>
      </w:r>
    </w:p>
    <w:p w:rsidR="00C30FE8" w:rsidRPr="00313E15" w:rsidRDefault="00C30FE8" w:rsidP="00456D5A">
      <w:pPr>
        <w:spacing w:after="0" w:line="276" w:lineRule="auto"/>
        <w:ind w:firstLine="720"/>
        <w:jc w:val="both"/>
        <w:rPr>
          <w:rFonts w:ascii="Sylfaen" w:hAnsi="Sylfaen"/>
          <w:sz w:val="24"/>
          <w:szCs w:val="24"/>
          <w:lang w:val="ka-GE"/>
        </w:rPr>
      </w:pPr>
      <w:r w:rsidRPr="00313E15">
        <w:rPr>
          <w:rFonts w:ascii="Sylfaen" w:hAnsi="Sylfaen"/>
          <w:sz w:val="24"/>
          <w:szCs w:val="24"/>
          <w:lang w:val="ka-GE"/>
        </w:rPr>
        <w:t xml:space="preserve">კომუნიკაციის შესავალში </w:t>
      </w:r>
      <w:r w:rsidRPr="00456D5A">
        <w:rPr>
          <w:rFonts w:ascii="Sylfaen" w:hAnsi="Sylfaen"/>
          <w:b/>
          <w:sz w:val="24"/>
          <w:szCs w:val="24"/>
          <w:lang w:val="ka-GE"/>
        </w:rPr>
        <w:t>აღნიშნულია</w:t>
      </w:r>
      <w:r w:rsidR="007509BE" w:rsidRPr="00456D5A">
        <w:rPr>
          <w:rFonts w:ascii="Sylfaen" w:hAnsi="Sylfaen"/>
          <w:b/>
          <w:sz w:val="24"/>
          <w:szCs w:val="24"/>
          <w:lang w:val="en-GB"/>
        </w:rPr>
        <w:t xml:space="preserve"> </w:t>
      </w:r>
      <w:r w:rsidRPr="00456D5A">
        <w:rPr>
          <w:rFonts w:ascii="Sylfaen" w:hAnsi="Sylfaen"/>
          <w:b/>
          <w:sz w:val="24"/>
          <w:szCs w:val="24"/>
          <w:lang w:val="ka-GE"/>
        </w:rPr>
        <w:t xml:space="preserve">პარტნიორობის </w:t>
      </w:r>
      <w:r w:rsidR="007509BE" w:rsidRPr="00456D5A">
        <w:rPr>
          <w:rFonts w:ascii="Sylfaen" w:hAnsi="Sylfaen"/>
          <w:b/>
          <w:sz w:val="24"/>
          <w:szCs w:val="24"/>
          <w:lang w:val="ka-GE"/>
        </w:rPr>
        <w:t>სტრატეგიული მნიშვნელობა</w:t>
      </w:r>
      <w:r w:rsidR="00313E15" w:rsidRPr="00456D5A">
        <w:rPr>
          <w:rFonts w:ascii="Sylfaen" w:hAnsi="Sylfaen"/>
          <w:b/>
          <w:sz w:val="24"/>
          <w:szCs w:val="24"/>
          <w:lang w:val="ka-GE"/>
        </w:rPr>
        <w:t>,</w:t>
      </w:r>
      <w:r w:rsidR="00313E15" w:rsidRPr="00313E15">
        <w:rPr>
          <w:rFonts w:ascii="Sylfaen" w:hAnsi="Sylfaen"/>
          <w:sz w:val="24"/>
          <w:szCs w:val="24"/>
          <w:lang w:val="ka-GE"/>
        </w:rPr>
        <w:t xml:space="preserve"> რომელიც საერთო წესებსა და ფასეულობებს, საერთო ინტერესებსა და ვალდებულებებს, ასევე ერთობლივი მფლობელობისა და პასუხისმგებლობის პრინციპებს ემყარება. დოკუმენტის თანახმად, </w:t>
      </w:r>
      <w:r w:rsidR="00313E15" w:rsidRPr="00456D5A">
        <w:rPr>
          <w:rFonts w:ascii="Sylfaen" w:hAnsi="Sylfaen"/>
          <w:b/>
          <w:sz w:val="24"/>
          <w:szCs w:val="24"/>
          <w:lang w:val="ka-GE"/>
        </w:rPr>
        <w:t>პარტნიორობის</w:t>
      </w:r>
      <w:r w:rsidR="007509BE" w:rsidRPr="00456D5A">
        <w:rPr>
          <w:rFonts w:ascii="Sylfaen" w:hAnsi="Sylfaen"/>
          <w:b/>
          <w:sz w:val="24"/>
          <w:szCs w:val="24"/>
          <w:lang w:val="ka-GE"/>
        </w:rPr>
        <w:t xml:space="preserve"> </w:t>
      </w:r>
      <w:r w:rsidRPr="00456D5A">
        <w:rPr>
          <w:rFonts w:ascii="Sylfaen" w:hAnsi="Sylfaen"/>
          <w:b/>
          <w:sz w:val="24"/>
          <w:szCs w:val="24"/>
          <w:lang w:val="ka-GE"/>
        </w:rPr>
        <w:t>მიზანია ევროკავშირს, მის წევრ ქვეყნებსა და პარტნიორ ქვეყნებს შორის</w:t>
      </w:r>
      <w:r w:rsidRPr="00313E15">
        <w:rPr>
          <w:rFonts w:ascii="Sylfaen" w:hAnsi="Sylfaen"/>
          <w:sz w:val="24"/>
          <w:szCs w:val="24"/>
          <w:lang w:val="ka-GE"/>
        </w:rPr>
        <w:t xml:space="preserve"> </w:t>
      </w:r>
      <w:r w:rsidRPr="00313E15">
        <w:rPr>
          <w:rFonts w:ascii="Sylfaen" w:hAnsi="Sylfaen"/>
          <w:b/>
          <w:sz w:val="24"/>
          <w:szCs w:val="24"/>
          <w:lang w:val="ka-GE"/>
        </w:rPr>
        <w:t xml:space="preserve">პოლიტიკური და ეკონომიკური ურთიერთობების </w:t>
      </w:r>
      <w:r w:rsidR="00D35A6F" w:rsidRPr="00313E15">
        <w:rPr>
          <w:rFonts w:ascii="Sylfaen" w:hAnsi="Sylfaen"/>
          <w:b/>
          <w:sz w:val="24"/>
          <w:szCs w:val="24"/>
          <w:lang w:val="ka-GE"/>
        </w:rPr>
        <w:t>გაღრმავებისა</w:t>
      </w:r>
      <w:r w:rsidRPr="00313E15">
        <w:rPr>
          <w:rFonts w:ascii="Sylfaen" w:hAnsi="Sylfaen"/>
          <w:sz w:val="24"/>
          <w:szCs w:val="24"/>
          <w:lang w:val="ka-GE"/>
        </w:rPr>
        <w:t xml:space="preserve"> </w:t>
      </w:r>
      <w:r w:rsidRPr="00456D5A">
        <w:rPr>
          <w:rFonts w:ascii="Sylfaen" w:hAnsi="Sylfaen"/>
          <w:b/>
          <w:sz w:val="24"/>
          <w:szCs w:val="24"/>
          <w:lang w:val="ka-GE"/>
        </w:rPr>
        <w:t>და ეკოლოგიურ</w:t>
      </w:r>
      <w:r w:rsidR="00D35A6F" w:rsidRPr="00456D5A">
        <w:rPr>
          <w:rFonts w:ascii="Sylfaen" w:hAnsi="Sylfaen"/>
          <w:b/>
          <w:sz w:val="24"/>
          <w:szCs w:val="24"/>
          <w:lang w:val="ka-GE"/>
        </w:rPr>
        <w:t>ი</w:t>
      </w:r>
      <w:r w:rsidRPr="00456D5A">
        <w:rPr>
          <w:rFonts w:ascii="Sylfaen" w:hAnsi="Sylfaen"/>
          <w:b/>
          <w:sz w:val="24"/>
          <w:szCs w:val="24"/>
          <w:lang w:val="ka-GE"/>
        </w:rPr>
        <w:t xml:space="preserve"> და ციფრულ</w:t>
      </w:r>
      <w:r w:rsidR="00D35A6F" w:rsidRPr="00456D5A">
        <w:rPr>
          <w:rFonts w:ascii="Sylfaen" w:hAnsi="Sylfaen"/>
          <w:b/>
          <w:sz w:val="24"/>
          <w:szCs w:val="24"/>
          <w:lang w:val="ka-GE"/>
        </w:rPr>
        <w:t>ი</w:t>
      </w:r>
      <w:r w:rsidRPr="00456D5A">
        <w:rPr>
          <w:rFonts w:ascii="Sylfaen" w:hAnsi="Sylfaen"/>
          <w:b/>
          <w:sz w:val="24"/>
          <w:szCs w:val="24"/>
          <w:lang w:val="ka-GE"/>
        </w:rPr>
        <w:t xml:space="preserve"> </w:t>
      </w:r>
      <w:r w:rsidR="00D35A6F" w:rsidRPr="00456D5A">
        <w:rPr>
          <w:rFonts w:ascii="Sylfaen" w:hAnsi="Sylfaen"/>
          <w:b/>
          <w:sz w:val="24"/>
          <w:szCs w:val="24"/>
          <w:lang w:val="ka-GE"/>
        </w:rPr>
        <w:t>ტრანსფორმაციის ხელშეწყობა</w:t>
      </w:r>
      <w:r w:rsidRPr="00313E15">
        <w:rPr>
          <w:rFonts w:ascii="Sylfaen" w:hAnsi="Sylfaen"/>
          <w:sz w:val="24"/>
          <w:szCs w:val="24"/>
          <w:lang w:val="ka-GE"/>
        </w:rPr>
        <w:t xml:space="preserve">. </w:t>
      </w:r>
    </w:p>
    <w:p w:rsidR="00C30FE8" w:rsidRPr="00B57952" w:rsidRDefault="00456D5A" w:rsidP="00456D5A">
      <w:pPr>
        <w:spacing w:after="0" w:line="276" w:lineRule="auto"/>
        <w:ind w:firstLine="720"/>
        <w:jc w:val="both"/>
        <w:rPr>
          <w:rFonts w:ascii="Sylfaen" w:hAnsi="Sylfaen"/>
          <w:color w:val="FF0000"/>
          <w:sz w:val="24"/>
          <w:szCs w:val="24"/>
          <w:lang w:val="ka-GE"/>
        </w:rPr>
      </w:pPr>
      <w:r>
        <w:rPr>
          <w:rFonts w:ascii="Sylfaen" w:hAnsi="Sylfaen"/>
          <w:sz w:val="24"/>
          <w:szCs w:val="24"/>
          <w:lang w:val="ka-GE"/>
        </w:rPr>
        <w:t>კომუნიკაცია ა</w:t>
      </w:r>
      <w:r w:rsidR="00C30FE8" w:rsidRPr="00313E15">
        <w:rPr>
          <w:rFonts w:ascii="Sylfaen" w:hAnsi="Sylfaen"/>
          <w:sz w:val="24"/>
          <w:szCs w:val="24"/>
          <w:lang w:val="ka-GE"/>
        </w:rPr>
        <w:t>ქცენტ</w:t>
      </w:r>
      <w:r>
        <w:rPr>
          <w:rFonts w:ascii="Sylfaen" w:hAnsi="Sylfaen"/>
          <w:sz w:val="24"/>
          <w:szCs w:val="24"/>
          <w:lang w:val="ka-GE"/>
        </w:rPr>
        <w:t>ს აკეთებს</w:t>
      </w:r>
      <w:r w:rsidR="00C30FE8" w:rsidRPr="00313E15">
        <w:rPr>
          <w:rFonts w:ascii="Sylfaen" w:hAnsi="Sylfaen"/>
          <w:sz w:val="24"/>
          <w:szCs w:val="24"/>
          <w:lang w:val="ka-GE"/>
        </w:rPr>
        <w:t xml:space="preserve"> კანონის </w:t>
      </w:r>
      <w:r w:rsidR="0001191C" w:rsidRPr="00313E15">
        <w:rPr>
          <w:rFonts w:ascii="Sylfaen" w:hAnsi="Sylfaen"/>
          <w:sz w:val="24"/>
          <w:szCs w:val="24"/>
          <w:lang w:val="ka-GE"/>
        </w:rPr>
        <w:t>უზენაესობაზე</w:t>
      </w:r>
      <w:r w:rsidR="00C30FE8" w:rsidRPr="00313E15">
        <w:rPr>
          <w:rFonts w:ascii="Sylfaen" w:hAnsi="Sylfaen"/>
          <w:sz w:val="24"/>
          <w:szCs w:val="24"/>
          <w:lang w:val="ka-GE"/>
        </w:rPr>
        <w:t>, ადამიანის უფლებათა დაცვაზე, კორუფციისა და დისკრიმინაციის წინააღმდეგ ბრძოლაზე, დამოუკიდებელ მედიასა და სამოქალაქო საზოგადოებასა და გენდერულ თანასწორობაზე</w:t>
      </w:r>
      <w:r>
        <w:rPr>
          <w:rFonts w:ascii="Sylfaen" w:hAnsi="Sylfaen"/>
          <w:sz w:val="24"/>
          <w:szCs w:val="24"/>
          <w:lang w:val="ka-GE"/>
        </w:rPr>
        <w:t xml:space="preserve"> და აღნიშნავს, რომ ეს მიმართულებები დარჩება 2020 წლის შემდეგომ მიზნებს შორის. აქვე, ხაზგასმულია, რომ </w:t>
      </w:r>
      <w:r w:rsidR="00C30FE8" w:rsidRPr="00456D5A">
        <w:rPr>
          <w:rFonts w:ascii="Sylfaen" w:hAnsi="Sylfaen"/>
          <w:b/>
          <w:sz w:val="24"/>
          <w:szCs w:val="24"/>
          <w:lang w:val="ka-GE"/>
        </w:rPr>
        <w:t>წარმატებული რეფორმ</w:t>
      </w:r>
      <w:r w:rsidRPr="00456D5A">
        <w:rPr>
          <w:rFonts w:ascii="Sylfaen" w:hAnsi="Sylfaen"/>
          <w:b/>
          <w:sz w:val="24"/>
          <w:szCs w:val="24"/>
          <w:lang w:val="ka-GE"/>
        </w:rPr>
        <w:t xml:space="preserve">ატორი ქვეყნების მიმართ კვლავ გამოიყენება </w:t>
      </w:r>
      <w:r w:rsidR="00C30FE8" w:rsidRPr="00456D5A">
        <w:rPr>
          <w:rFonts w:ascii="Sylfaen" w:hAnsi="Sylfaen"/>
          <w:b/>
          <w:sz w:val="24"/>
          <w:szCs w:val="24"/>
          <w:lang w:val="ka-GE"/>
        </w:rPr>
        <w:t>მიდგომა</w:t>
      </w:r>
      <w:r w:rsidR="00C30FE8" w:rsidRPr="00313E15">
        <w:rPr>
          <w:rFonts w:ascii="Sylfaen" w:hAnsi="Sylfaen"/>
          <w:sz w:val="24"/>
          <w:szCs w:val="24"/>
          <w:lang w:val="ka-GE"/>
        </w:rPr>
        <w:t xml:space="preserve"> </w:t>
      </w:r>
      <w:r w:rsidR="00C30FE8" w:rsidRPr="00313E15">
        <w:rPr>
          <w:rFonts w:ascii="Sylfaen" w:hAnsi="Sylfaen"/>
          <w:b/>
          <w:sz w:val="24"/>
          <w:szCs w:val="24"/>
          <w:lang w:val="ka-GE"/>
        </w:rPr>
        <w:t>„მეტი მეტისთვის“</w:t>
      </w:r>
      <w:r w:rsidR="007509BE" w:rsidRPr="00313E15">
        <w:rPr>
          <w:rFonts w:ascii="Sylfaen" w:hAnsi="Sylfaen"/>
          <w:b/>
          <w:sz w:val="24"/>
          <w:szCs w:val="24"/>
          <w:lang w:val="en-GB"/>
        </w:rPr>
        <w:t xml:space="preserve">, </w:t>
      </w:r>
      <w:r w:rsidR="007509BE" w:rsidRPr="00313E15">
        <w:rPr>
          <w:rFonts w:ascii="Sylfaen" w:hAnsi="Sylfaen"/>
          <w:b/>
          <w:sz w:val="24"/>
          <w:szCs w:val="24"/>
          <w:lang w:val="ka-GE"/>
        </w:rPr>
        <w:t xml:space="preserve">ისევე როგორც </w:t>
      </w:r>
      <w:r>
        <w:rPr>
          <w:rFonts w:ascii="Sylfaen" w:hAnsi="Sylfaen"/>
          <w:b/>
          <w:sz w:val="24"/>
          <w:szCs w:val="24"/>
          <w:lang w:val="ka-GE"/>
        </w:rPr>
        <w:t>რეფორმების პროცესის სტაგნაცია და უკუსვლა ევროკავშირის დაფინანსების კლებას გამოიწვევს (</w:t>
      </w:r>
      <w:r w:rsidR="007509BE" w:rsidRPr="00313E15">
        <w:rPr>
          <w:rFonts w:ascii="Sylfaen" w:hAnsi="Sylfaen"/>
          <w:b/>
          <w:sz w:val="24"/>
          <w:szCs w:val="24"/>
          <w:lang w:val="ka-GE"/>
        </w:rPr>
        <w:t>„ნაკლები ნაკლებისთვის“</w:t>
      </w:r>
      <w:r>
        <w:rPr>
          <w:rFonts w:ascii="Sylfaen" w:hAnsi="Sylfaen"/>
          <w:b/>
          <w:sz w:val="24"/>
          <w:szCs w:val="24"/>
          <w:lang w:val="ka-GE"/>
        </w:rPr>
        <w:t>), კლება არ შეეხება სამოქალაქო საზოგადოების მხარდაჭერას</w:t>
      </w:r>
      <w:r w:rsidR="007509BE" w:rsidRPr="00313E15">
        <w:rPr>
          <w:rFonts w:ascii="Sylfaen" w:hAnsi="Sylfaen"/>
          <w:b/>
          <w:sz w:val="24"/>
          <w:szCs w:val="24"/>
          <w:lang w:val="ka-GE"/>
        </w:rPr>
        <w:t>.</w:t>
      </w:r>
      <w:r w:rsidR="004223E8" w:rsidRPr="00313E15">
        <w:rPr>
          <w:rFonts w:ascii="Sylfaen" w:hAnsi="Sylfaen"/>
          <w:b/>
          <w:sz w:val="24"/>
          <w:szCs w:val="24"/>
        </w:rPr>
        <w:t xml:space="preserve"> </w:t>
      </w:r>
      <w:r w:rsidR="00B57952">
        <w:rPr>
          <w:rFonts w:ascii="Sylfaen" w:hAnsi="Sylfaen"/>
          <w:b/>
          <w:sz w:val="24"/>
          <w:szCs w:val="24"/>
          <w:lang w:val="ka-GE"/>
        </w:rPr>
        <w:t>დოკუმენტი ხაზს უსვამს, რომ აღმოსავლეთ პარტნიორობის მომავლის ხედვა უნდა დაეფუძნოს არსებულ შეთანხმებულ ამოცანებს, მიზნებს, პრინციპებსა და თანამშრომლობის სფეროებს.</w:t>
      </w:r>
    </w:p>
    <w:p w:rsidR="00C30FE8" w:rsidRDefault="0013619B" w:rsidP="0013619B">
      <w:pPr>
        <w:spacing w:after="0" w:line="276" w:lineRule="auto"/>
        <w:ind w:firstLine="720"/>
        <w:jc w:val="both"/>
        <w:rPr>
          <w:rFonts w:ascii="Sylfaen" w:hAnsi="Sylfaen"/>
          <w:iCs/>
          <w:sz w:val="24"/>
          <w:szCs w:val="24"/>
          <w:lang w:val="ka-GE"/>
        </w:rPr>
      </w:pPr>
      <w:r>
        <w:rPr>
          <w:rFonts w:ascii="Sylfaen" w:hAnsi="Sylfaen"/>
          <w:sz w:val="24"/>
          <w:szCs w:val="24"/>
          <w:lang w:val="ka-GE"/>
        </w:rPr>
        <w:t xml:space="preserve">კომუნიკაციაში </w:t>
      </w:r>
      <w:r w:rsidR="00B904D9" w:rsidRPr="00313E15">
        <w:rPr>
          <w:rFonts w:ascii="Sylfaen" w:hAnsi="Sylfaen"/>
          <w:sz w:val="24"/>
          <w:szCs w:val="24"/>
          <w:lang w:val="ka-GE"/>
        </w:rPr>
        <w:t>ხაზგასმით აღნიშნულია</w:t>
      </w:r>
      <w:r>
        <w:rPr>
          <w:rFonts w:ascii="Sylfaen" w:hAnsi="Sylfaen"/>
          <w:sz w:val="24"/>
          <w:szCs w:val="24"/>
          <w:lang w:val="ka-GE"/>
        </w:rPr>
        <w:t>, რომ</w:t>
      </w:r>
      <w:r w:rsidR="00B904D9" w:rsidRPr="00313E15">
        <w:rPr>
          <w:rFonts w:ascii="Sylfaen" w:hAnsi="Sylfaen"/>
          <w:sz w:val="24"/>
          <w:szCs w:val="24"/>
          <w:lang w:val="ka-GE"/>
        </w:rPr>
        <w:t xml:space="preserve"> </w:t>
      </w:r>
      <w:r w:rsidRPr="0013619B">
        <w:rPr>
          <w:rFonts w:ascii="Sylfaen" w:hAnsi="Sylfaen"/>
          <w:b/>
          <w:sz w:val="24"/>
          <w:szCs w:val="24"/>
          <w:lang w:val="ka-GE"/>
        </w:rPr>
        <w:t>ევროკავშირს</w:t>
      </w:r>
      <w:r>
        <w:rPr>
          <w:rFonts w:ascii="Sylfaen" w:hAnsi="Sylfaen"/>
          <w:b/>
          <w:sz w:val="24"/>
          <w:szCs w:val="24"/>
          <w:lang w:val="ka-GE"/>
        </w:rPr>
        <w:t>,</w:t>
      </w:r>
      <w:r w:rsidRPr="0013619B">
        <w:rPr>
          <w:rFonts w:ascii="Sylfaen" w:hAnsi="Sylfaen"/>
          <w:b/>
          <w:sz w:val="24"/>
          <w:szCs w:val="24"/>
          <w:lang w:val="ka-GE"/>
        </w:rPr>
        <w:t xml:space="preserve"> აზიას</w:t>
      </w:r>
      <w:r>
        <w:rPr>
          <w:rFonts w:ascii="Sylfaen" w:hAnsi="Sylfaen"/>
          <w:b/>
          <w:sz w:val="24"/>
          <w:szCs w:val="24"/>
          <w:lang w:val="ka-GE"/>
        </w:rPr>
        <w:t>ა და ფართო რეგიონს შორის</w:t>
      </w:r>
      <w:r w:rsidRPr="0013619B">
        <w:rPr>
          <w:rFonts w:ascii="Sylfaen" w:hAnsi="Sylfaen"/>
          <w:b/>
          <w:sz w:val="24"/>
          <w:szCs w:val="24"/>
          <w:lang w:val="ka-GE"/>
        </w:rPr>
        <w:t xml:space="preserve"> </w:t>
      </w:r>
      <w:r w:rsidRPr="0013619B">
        <w:rPr>
          <w:rFonts w:ascii="Sylfaen" w:hAnsi="Sylfaen"/>
          <w:b/>
          <w:i/>
          <w:sz w:val="24"/>
          <w:szCs w:val="24"/>
          <w:lang w:val="ka-GE"/>
        </w:rPr>
        <w:t>(ნახსენებია „ევროკავშირი“ და არა „ევროპა“)</w:t>
      </w:r>
      <w:r>
        <w:rPr>
          <w:rFonts w:ascii="Sylfaen" w:hAnsi="Sylfaen"/>
          <w:b/>
          <w:i/>
          <w:sz w:val="24"/>
          <w:szCs w:val="24"/>
          <w:lang w:val="ka-GE"/>
        </w:rPr>
        <w:t xml:space="preserve"> </w:t>
      </w:r>
      <w:r w:rsidR="00B904D9" w:rsidRPr="0013619B">
        <w:rPr>
          <w:rFonts w:ascii="Sylfaen" w:hAnsi="Sylfaen"/>
          <w:b/>
          <w:sz w:val="24"/>
          <w:szCs w:val="24"/>
          <w:lang w:val="ka-GE"/>
        </w:rPr>
        <w:t>გეოგრაფიული მდებარეობ</w:t>
      </w:r>
      <w:r>
        <w:rPr>
          <w:rFonts w:ascii="Sylfaen" w:hAnsi="Sylfaen"/>
          <w:b/>
          <w:sz w:val="24"/>
          <w:szCs w:val="24"/>
          <w:lang w:val="ka-GE"/>
        </w:rPr>
        <w:t xml:space="preserve">ა ზრდის აღმოსავლეთ </w:t>
      </w:r>
      <w:r w:rsidR="00127FC2">
        <w:rPr>
          <w:rFonts w:ascii="Sylfaen" w:hAnsi="Sylfaen"/>
          <w:b/>
          <w:sz w:val="24"/>
          <w:szCs w:val="24"/>
          <w:lang w:val="ka-GE"/>
        </w:rPr>
        <w:t xml:space="preserve">პარტნიორობის რეგიონის </w:t>
      </w:r>
      <w:r w:rsidR="00127FC2" w:rsidRPr="00127FC2">
        <w:rPr>
          <w:rFonts w:ascii="Sylfaen" w:hAnsi="Sylfaen"/>
          <w:b/>
          <w:iCs/>
          <w:sz w:val="24"/>
          <w:szCs w:val="24"/>
          <w:lang w:val="ka-GE"/>
        </w:rPr>
        <w:t>თვისობრივ</w:t>
      </w:r>
      <w:r w:rsidR="00127FC2" w:rsidRPr="00313E15">
        <w:rPr>
          <w:rFonts w:ascii="Sylfaen" w:hAnsi="Sylfaen"/>
          <w:iCs/>
          <w:sz w:val="24"/>
          <w:szCs w:val="24"/>
          <w:lang w:val="ka-GE"/>
        </w:rPr>
        <w:t xml:space="preserve"> </w:t>
      </w:r>
      <w:r w:rsidR="00127FC2">
        <w:rPr>
          <w:rFonts w:ascii="Sylfaen" w:hAnsi="Sylfaen"/>
          <w:b/>
          <w:sz w:val="24"/>
          <w:szCs w:val="24"/>
          <w:lang w:val="ka-GE"/>
        </w:rPr>
        <w:t xml:space="preserve"> ღირებულებას ევროკავშირის საგარეო პოლიტიკის</w:t>
      </w:r>
      <w:r w:rsidR="00B95DB1">
        <w:rPr>
          <w:rFonts w:ascii="Sylfaen" w:hAnsi="Sylfaen"/>
          <w:b/>
          <w:sz w:val="24"/>
          <w:szCs w:val="24"/>
          <w:lang w:val="ka-GE"/>
        </w:rPr>
        <w:t>თვის</w:t>
      </w:r>
      <w:r w:rsidR="00127FC2">
        <w:rPr>
          <w:rFonts w:ascii="Sylfaen" w:hAnsi="Sylfaen"/>
          <w:b/>
          <w:sz w:val="24"/>
          <w:szCs w:val="24"/>
          <w:lang w:val="ka-GE"/>
        </w:rPr>
        <w:t xml:space="preserve">. </w:t>
      </w:r>
      <w:r w:rsidR="00F172EA" w:rsidRPr="00313E15">
        <w:rPr>
          <w:rFonts w:ascii="Sylfaen" w:hAnsi="Sylfaen"/>
          <w:iCs/>
          <w:sz w:val="24"/>
          <w:szCs w:val="24"/>
          <w:lang w:val="ka-GE"/>
        </w:rPr>
        <w:t xml:space="preserve"> </w:t>
      </w:r>
    </w:p>
    <w:p w:rsidR="003D4736" w:rsidRPr="00313E15" w:rsidRDefault="003D4736" w:rsidP="0013619B">
      <w:pPr>
        <w:spacing w:after="0" w:line="276" w:lineRule="auto"/>
        <w:ind w:firstLine="720"/>
        <w:jc w:val="both"/>
        <w:rPr>
          <w:rFonts w:ascii="Sylfaen" w:hAnsi="Sylfaen"/>
          <w:color w:val="FF0000"/>
          <w:sz w:val="24"/>
          <w:szCs w:val="24"/>
          <w:lang w:val="ka-GE"/>
        </w:rPr>
      </w:pPr>
      <w:r>
        <w:rPr>
          <w:rFonts w:ascii="Sylfaen" w:hAnsi="Sylfaen"/>
          <w:iCs/>
          <w:sz w:val="24"/>
          <w:szCs w:val="24"/>
          <w:lang w:val="ka-GE"/>
        </w:rPr>
        <w:t>დოკუმენტი ასევე ხაზს უსვამს დიფერენციაციისა და პარტნიორი ქვეყნების მხრიდან მეტი თანამფლობელობის პრინციპებს. დიფერენციაციის გამოვლინებად დასახელებულია სხვადასხვა სახელშეკრულებო ურთიერთობები თითოეულ პარტნიორ ქვეყანასთან, მათი ამბიციებისა და ინტერესების შესაბამისად.</w:t>
      </w:r>
    </w:p>
    <w:p w:rsidR="0001191C" w:rsidRPr="00313E15" w:rsidRDefault="00127FC2" w:rsidP="00127FC2">
      <w:pPr>
        <w:spacing w:after="0" w:line="276" w:lineRule="auto"/>
        <w:ind w:firstLine="720"/>
        <w:jc w:val="both"/>
        <w:rPr>
          <w:rFonts w:ascii="Sylfaen" w:hAnsi="Sylfaen"/>
          <w:b/>
          <w:sz w:val="24"/>
          <w:szCs w:val="24"/>
          <w:lang w:val="ka-GE"/>
        </w:rPr>
      </w:pPr>
      <w:r>
        <w:rPr>
          <w:rFonts w:ascii="Sylfaen" w:hAnsi="Sylfaen"/>
          <w:sz w:val="24"/>
          <w:szCs w:val="24"/>
          <w:lang w:val="ka-GE"/>
        </w:rPr>
        <w:t xml:space="preserve">დოკუმენტის თანახმად პარტნიორობის 2020 წლის შემდგომი ახალი გრძელვადიანი მიზნები ორიენტირებული იქნება </w:t>
      </w:r>
      <w:r w:rsidR="0001191C" w:rsidRPr="00313E15">
        <w:rPr>
          <w:rFonts w:ascii="Sylfaen" w:hAnsi="Sylfaen"/>
          <w:b/>
          <w:sz w:val="24"/>
          <w:szCs w:val="24"/>
          <w:lang w:val="ka-GE"/>
        </w:rPr>
        <w:t>მედეგობის გაძლიერება</w:t>
      </w:r>
      <w:r>
        <w:rPr>
          <w:rFonts w:ascii="Sylfaen" w:hAnsi="Sylfaen"/>
          <w:b/>
          <w:sz w:val="24"/>
          <w:szCs w:val="24"/>
          <w:lang w:val="ka-GE"/>
        </w:rPr>
        <w:t>ზე</w:t>
      </w:r>
      <w:r w:rsidR="0001191C" w:rsidRPr="00313E15">
        <w:rPr>
          <w:rFonts w:ascii="Sylfaen" w:hAnsi="Sylfaen"/>
          <w:b/>
          <w:sz w:val="24"/>
          <w:szCs w:val="24"/>
          <w:lang w:val="ka-GE"/>
        </w:rPr>
        <w:t>,</w:t>
      </w:r>
      <w:r w:rsidR="0001191C" w:rsidRPr="00313E15">
        <w:rPr>
          <w:rFonts w:ascii="Sylfaen" w:hAnsi="Sylfaen"/>
          <w:sz w:val="24"/>
          <w:szCs w:val="24"/>
          <w:lang w:val="ka-GE"/>
        </w:rPr>
        <w:t xml:space="preserve"> </w:t>
      </w:r>
      <w:r w:rsidR="0001191C" w:rsidRPr="00313E15">
        <w:rPr>
          <w:rFonts w:ascii="Sylfaen" w:hAnsi="Sylfaen"/>
          <w:b/>
          <w:sz w:val="24"/>
          <w:szCs w:val="24"/>
          <w:lang w:val="ka-GE"/>
        </w:rPr>
        <w:t>მდგრადი განვითარების ხელშეწყობასა</w:t>
      </w:r>
      <w:r w:rsidR="0001191C" w:rsidRPr="00313E15">
        <w:rPr>
          <w:rFonts w:ascii="Sylfaen" w:hAnsi="Sylfaen"/>
          <w:sz w:val="24"/>
          <w:szCs w:val="24"/>
          <w:lang w:val="ka-GE"/>
        </w:rPr>
        <w:t xml:space="preserve"> და </w:t>
      </w:r>
      <w:r w:rsidR="0001191C" w:rsidRPr="00313E15">
        <w:rPr>
          <w:rFonts w:ascii="Sylfaen" w:hAnsi="Sylfaen"/>
          <w:b/>
          <w:sz w:val="24"/>
          <w:szCs w:val="24"/>
          <w:lang w:val="ka-GE"/>
        </w:rPr>
        <w:t>საზოგადოებისთვის ხელშესახები შედეგების მოტანა</w:t>
      </w:r>
      <w:r>
        <w:rPr>
          <w:rFonts w:ascii="Sylfaen" w:hAnsi="Sylfaen"/>
          <w:b/>
          <w:sz w:val="24"/>
          <w:szCs w:val="24"/>
          <w:lang w:val="ka-GE"/>
        </w:rPr>
        <w:t>ზე</w:t>
      </w:r>
      <w:r w:rsidR="0001191C" w:rsidRPr="00313E15">
        <w:rPr>
          <w:rFonts w:ascii="Sylfaen" w:hAnsi="Sylfaen"/>
          <w:b/>
          <w:sz w:val="24"/>
          <w:szCs w:val="24"/>
          <w:lang w:val="ka-GE"/>
        </w:rPr>
        <w:t xml:space="preserve">. </w:t>
      </w:r>
    </w:p>
    <w:p w:rsidR="0001191C" w:rsidRPr="00313E15" w:rsidRDefault="0001191C" w:rsidP="003D4736">
      <w:pPr>
        <w:spacing w:after="0" w:line="276" w:lineRule="auto"/>
        <w:ind w:firstLine="720"/>
        <w:jc w:val="both"/>
        <w:rPr>
          <w:rFonts w:ascii="Sylfaen" w:hAnsi="Sylfaen"/>
          <w:sz w:val="24"/>
          <w:szCs w:val="24"/>
          <w:lang w:val="ka-GE"/>
        </w:rPr>
      </w:pPr>
      <w:r w:rsidRPr="00313E15">
        <w:rPr>
          <w:rFonts w:ascii="Sylfaen" w:hAnsi="Sylfaen"/>
          <w:sz w:val="24"/>
          <w:szCs w:val="24"/>
          <w:lang w:val="ka-GE"/>
        </w:rPr>
        <w:lastRenderedPageBreak/>
        <w:t>მიღწეული შედეგების შეფასებისას, აღნიშნულია, რომ 2020</w:t>
      </w:r>
      <w:r w:rsidR="003D4736">
        <w:rPr>
          <w:rFonts w:ascii="Sylfaen" w:hAnsi="Sylfaen"/>
          <w:sz w:val="24"/>
          <w:szCs w:val="24"/>
          <w:lang w:val="ka-GE"/>
        </w:rPr>
        <w:t xml:space="preserve"> წლ</w:t>
      </w:r>
      <w:r w:rsidRPr="00313E15">
        <w:rPr>
          <w:rFonts w:ascii="Sylfaen" w:hAnsi="Sylfaen"/>
          <w:sz w:val="24"/>
          <w:szCs w:val="24"/>
          <w:lang w:val="ka-GE"/>
        </w:rPr>
        <w:t xml:space="preserve">ისთვის დასახული 20 მიზნიდან 3 პრიორიტეტული მიმართულებით </w:t>
      </w:r>
      <w:r w:rsidRPr="00313E15">
        <w:rPr>
          <w:rFonts w:ascii="Sylfaen" w:hAnsi="Sylfaen"/>
          <w:i/>
          <w:sz w:val="24"/>
          <w:szCs w:val="24"/>
          <w:lang w:val="ka-GE"/>
        </w:rPr>
        <w:t>(უფრო ძლიერი ეკონომიკა, უფრო ძლიერი კავშირები და უფრო ძლიერი საზოგადოება)</w:t>
      </w:r>
      <w:r w:rsidRPr="00313E15">
        <w:rPr>
          <w:rFonts w:ascii="Sylfaen" w:hAnsi="Sylfaen"/>
          <w:sz w:val="24"/>
          <w:szCs w:val="24"/>
          <w:lang w:val="ka-GE"/>
        </w:rPr>
        <w:t xml:space="preserve"> მნიშვნელოვანი პროგრესი იქნა მიღწეული.  რაც შეეხება პრიორიტეტს „უფრო ძლიერი მმართველობა“,  აღნიშნულია, რომ უნდა გაუმჯობესდეს შედეგები მმართველობის, კანონის უზენაესობის, კორუფციასთან და ორგანიზებულ დანაშაულთან ბრძოლის, დამოუკიდებელი მედიისა და სამოქალაქო საზოგადოების კუთხით. </w:t>
      </w:r>
    </w:p>
    <w:p w:rsidR="0001191C" w:rsidRPr="00313E15" w:rsidRDefault="00101496" w:rsidP="003D4736">
      <w:pPr>
        <w:spacing w:after="0" w:line="276" w:lineRule="auto"/>
        <w:ind w:firstLine="720"/>
        <w:jc w:val="both"/>
        <w:rPr>
          <w:rFonts w:ascii="Sylfaen" w:hAnsi="Sylfaen"/>
          <w:color w:val="FF0000"/>
          <w:sz w:val="24"/>
          <w:szCs w:val="24"/>
          <w:lang w:val="ka-GE"/>
        </w:rPr>
      </w:pPr>
      <w:r w:rsidRPr="00313E15">
        <w:rPr>
          <w:rFonts w:ascii="Sylfaen" w:hAnsi="Sylfaen"/>
          <w:sz w:val="24"/>
          <w:szCs w:val="24"/>
          <w:lang w:val="ka-GE"/>
        </w:rPr>
        <w:t xml:space="preserve">კომუნიკაციაში ნათქვამია, რომ </w:t>
      </w:r>
      <w:r w:rsidR="00B95DB1">
        <w:rPr>
          <w:rFonts w:ascii="Sylfaen" w:hAnsi="Sylfaen"/>
          <w:sz w:val="24"/>
          <w:szCs w:val="24"/>
          <w:lang w:val="ka-GE"/>
        </w:rPr>
        <w:t xml:space="preserve">ყველა </w:t>
      </w:r>
      <w:r w:rsidRPr="00313E15">
        <w:rPr>
          <w:rFonts w:ascii="Sylfaen" w:hAnsi="Sylfaen"/>
          <w:sz w:val="24"/>
          <w:szCs w:val="24"/>
          <w:lang w:val="ka-GE"/>
        </w:rPr>
        <w:t xml:space="preserve">პარტნიორი ქვეყნის სურვილია „აღმოსავლეთ პარტნიორობა“ </w:t>
      </w:r>
      <w:r w:rsidR="00B95DB1">
        <w:rPr>
          <w:rFonts w:ascii="Sylfaen" w:hAnsi="Sylfaen"/>
          <w:sz w:val="24"/>
          <w:szCs w:val="24"/>
          <w:lang w:val="ka-GE"/>
        </w:rPr>
        <w:t>უფრო მეტად იყოს</w:t>
      </w:r>
      <w:r w:rsidR="00591511" w:rsidRPr="00313E15">
        <w:rPr>
          <w:rFonts w:ascii="Sylfaen" w:hAnsi="Sylfaen"/>
          <w:sz w:val="24"/>
          <w:szCs w:val="24"/>
          <w:lang w:val="ka-GE"/>
        </w:rPr>
        <w:t xml:space="preserve"> </w:t>
      </w:r>
      <w:r w:rsidRPr="00313E15">
        <w:rPr>
          <w:rFonts w:ascii="Sylfaen" w:hAnsi="Sylfaen"/>
          <w:sz w:val="24"/>
          <w:szCs w:val="24"/>
          <w:lang w:val="ka-GE"/>
        </w:rPr>
        <w:t>მორგებ</w:t>
      </w:r>
      <w:r w:rsidR="00B95DB1">
        <w:rPr>
          <w:rFonts w:ascii="Sylfaen" w:hAnsi="Sylfaen"/>
          <w:sz w:val="24"/>
          <w:szCs w:val="24"/>
          <w:lang w:val="ka-GE"/>
        </w:rPr>
        <w:t>ული</w:t>
      </w:r>
      <w:r w:rsidRPr="00313E15">
        <w:rPr>
          <w:rFonts w:ascii="Sylfaen" w:hAnsi="Sylfaen"/>
          <w:sz w:val="24"/>
          <w:szCs w:val="24"/>
          <w:lang w:val="ka-GE"/>
        </w:rPr>
        <w:t xml:space="preserve"> </w:t>
      </w:r>
      <w:r w:rsidR="00B95DB1">
        <w:rPr>
          <w:rFonts w:ascii="Sylfaen" w:hAnsi="Sylfaen"/>
          <w:sz w:val="24"/>
          <w:szCs w:val="24"/>
          <w:lang w:val="ka-GE"/>
        </w:rPr>
        <w:t>მათ</w:t>
      </w:r>
      <w:r w:rsidRPr="00313E15">
        <w:rPr>
          <w:rFonts w:ascii="Sylfaen" w:hAnsi="Sylfaen"/>
          <w:sz w:val="24"/>
          <w:szCs w:val="24"/>
          <w:lang w:val="ka-GE"/>
        </w:rPr>
        <w:t xml:space="preserve"> </w:t>
      </w:r>
      <w:r w:rsidR="00B95DB1">
        <w:rPr>
          <w:rFonts w:ascii="Sylfaen" w:hAnsi="Sylfaen"/>
          <w:sz w:val="24"/>
          <w:szCs w:val="24"/>
          <w:lang w:val="ka-GE"/>
        </w:rPr>
        <w:t xml:space="preserve">ინდივიდუალურ </w:t>
      </w:r>
      <w:r w:rsidRPr="00313E15">
        <w:rPr>
          <w:rFonts w:ascii="Sylfaen" w:hAnsi="Sylfaen"/>
          <w:sz w:val="24"/>
          <w:szCs w:val="24"/>
          <w:lang w:val="ka-GE"/>
        </w:rPr>
        <w:t>ინტერესებ</w:t>
      </w:r>
      <w:r w:rsidR="00591511" w:rsidRPr="00313E15">
        <w:rPr>
          <w:rFonts w:ascii="Sylfaen" w:hAnsi="Sylfaen"/>
          <w:sz w:val="24"/>
          <w:szCs w:val="24"/>
          <w:lang w:val="ka-GE"/>
        </w:rPr>
        <w:t>ზე</w:t>
      </w:r>
      <w:r w:rsidRPr="00313E15">
        <w:rPr>
          <w:rFonts w:ascii="Sylfaen" w:hAnsi="Sylfaen"/>
          <w:sz w:val="24"/>
          <w:szCs w:val="24"/>
          <w:lang w:val="ka-GE"/>
        </w:rPr>
        <w:t>, ამბიციებსა და პროგრეს</w:t>
      </w:r>
      <w:r w:rsidR="00591511" w:rsidRPr="00313E15">
        <w:rPr>
          <w:rFonts w:ascii="Sylfaen" w:hAnsi="Sylfaen"/>
          <w:sz w:val="24"/>
          <w:szCs w:val="24"/>
          <w:lang w:val="ka-GE"/>
        </w:rPr>
        <w:t>ზე</w:t>
      </w:r>
      <w:r w:rsidRPr="00313E15">
        <w:rPr>
          <w:rFonts w:ascii="Sylfaen" w:hAnsi="Sylfaen"/>
          <w:sz w:val="24"/>
          <w:szCs w:val="24"/>
          <w:lang w:val="ka-GE"/>
        </w:rPr>
        <w:t>.</w:t>
      </w:r>
      <w:r w:rsidR="00591511" w:rsidRPr="00313E15">
        <w:rPr>
          <w:rFonts w:ascii="Sylfaen" w:hAnsi="Sylfaen"/>
          <w:sz w:val="24"/>
          <w:szCs w:val="24"/>
          <w:lang w:val="ka-GE"/>
        </w:rPr>
        <w:t xml:space="preserve"> </w:t>
      </w:r>
      <w:r w:rsidR="00B95DB1">
        <w:rPr>
          <w:rFonts w:ascii="Sylfaen" w:hAnsi="Sylfaen"/>
          <w:sz w:val="24"/>
          <w:szCs w:val="24"/>
          <w:lang w:val="ka-GE"/>
        </w:rPr>
        <w:t xml:space="preserve">ამ კონტექსტში </w:t>
      </w:r>
      <w:r w:rsidR="00B95DB1" w:rsidRPr="001E0D5D">
        <w:rPr>
          <w:rFonts w:ascii="Sylfaen" w:hAnsi="Sylfaen"/>
          <w:b/>
          <w:sz w:val="24"/>
          <w:szCs w:val="24"/>
          <w:lang w:val="ka-GE"/>
        </w:rPr>
        <w:t xml:space="preserve">დოკუმენტი ხაზს უსვამს ასოცირებული ქვეყნების </w:t>
      </w:r>
      <w:r w:rsidR="001E0D5D" w:rsidRPr="001E0D5D">
        <w:rPr>
          <w:rFonts w:ascii="Sylfaen" w:hAnsi="Sylfaen"/>
          <w:b/>
          <w:sz w:val="24"/>
          <w:szCs w:val="24"/>
          <w:lang w:val="ka-GE"/>
        </w:rPr>
        <w:t xml:space="preserve">ძლიერ მოლოდინს მონაწილეობა მიიღონ </w:t>
      </w:r>
      <w:r w:rsidRPr="001E0D5D">
        <w:rPr>
          <w:rFonts w:ascii="Sylfaen" w:hAnsi="Sylfaen"/>
          <w:b/>
          <w:sz w:val="24"/>
          <w:szCs w:val="24"/>
          <w:lang w:val="ka-GE"/>
        </w:rPr>
        <w:t>ასოცირების შეთანხმებებით გათვალისწინებულ საკითხებზე ერთობლივ ინიციატივებში</w:t>
      </w:r>
      <w:r w:rsidRPr="00313E15">
        <w:rPr>
          <w:rFonts w:ascii="Sylfaen" w:hAnsi="Sylfaen"/>
          <w:sz w:val="24"/>
          <w:szCs w:val="24"/>
          <w:lang w:val="ka-GE"/>
        </w:rPr>
        <w:t xml:space="preserve">. </w:t>
      </w:r>
      <w:r w:rsidRPr="00313E15">
        <w:rPr>
          <w:rFonts w:ascii="Sylfaen" w:hAnsi="Sylfaen"/>
          <w:sz w:val="24"/>
          <w:szCs w:val="24"/>
        </w:rPr>
        <w:t xml:space="preserve"> </w:t>
      </w:r>
    </w:p>
    <w:p w:rsidR="00840FDF" w:rsidRPr="00313E15" w:rsidRDefault="00101496" w:rsidP="001E0D5D">
      <w:pPr>
        <w:spacing w:after="0" w:line="276" w:lineRule="auto"/>
        <w:ind w:firstLine="720"/>
        <w:jc w:val="both"/>
        <w:rPr>
          <w:rFonts w:ascii="Sylfaen" w:hAnsi="Sylfaen"/>
          <w:sz w:val="24"/>
          <w:szCs w:val="24"/>
          <w:lang w:val="ka-GE"/>
        </w:rPr>
      </w:pPr>
      <w:r w:rsidRPr="00313E15">
        <w:rPr>
          <w:rFonts w:ascii="Sylfaen" w:hAnsi="Sylfaen"/>
          <w:sz w:val="24"/>
          <w:szCs w:val="24"/>
          <w:lang w:val="ka-GE"/>
        </w:rPr>
        <w:t xml:space="preserve">კომუნიკაციის მიხედვით, </w:t>
      </w:r>
      <w:r w:rsidRPr="001E0D5D">
        <w:rPr>
          <w:rFonts w:ascii="Sylfaen" w:hAnsi="Sylfaen"/>
          <w:b/>
          <w:sz w:val="24"/>
          <w:szCs w:val="24"/>
          <w:lang w:val="ka-GE"/>
        </w:rPr>
        <w:t xml:space="preserve">პარტნიორი ქვეყნებისადმი ინდივიდუალური მიდგომისთვის </w:t>
      </w:r>
      <w:r w:rsidR="001E0D5D">
        <w:rPr>
          <w:rFonts w:ascii="Sylfaen" w:hAnsi="Sylfaen"/>
          <w:b/>
          <w:sz w:val="24"/>
          <w:szCs w:val="24"/>
          <w:lang w:val="ka-GE"/>
        </w:rPr>
        <w:t>(</w:t>
      </w:r>
      <w:r w:rsidR="001E0D5D">
        <w:rPr>
          <w:rFonts w:ascii="Sylfaen" w:hAnsi="Sylfaen"/>
          <w:b/>
          <w:sz w:val="24"/>
          <w:szCs w:val="24"/>
        </w:rPr>
        <w:t>tailor-made approach</w:t>
      </w:r>
      <w:r w:rsidR="001E0D5D">
        <w:rPr>
          <w:rFonts w:ascii="Sylfaen" w:hAnsi="Sylfaen"/>
          <w:b/>
          <w:sz w:val="24"/>
          <w:szCs w:val="24"/>
          <w:lang w:val="ka-GE"/>
        </w:rPr>
        <w:t xml:space="preserve">) </w:t>
      </w:r>
      <w:r w:rsidRPr="001E0D5D">
        <w:rPr>
          <w:rFonts w:ascii="Sylfaen" w:hAnsi="Sylfaen"/>
          <w:b/>
          <w:sz w:val="24"/>
          <w:szCs w:val="24"/>
          <w:lang w:val="ka-GE"/>
        </w:rPr>
        <w:t>გამოყენებული უნდა იყოს</w:t>
      </w:r>
      <w:r w:rsidRPr="00313E15">
        <w:rPr>
          <w:rFonts w:ascii="Sylfaen" w:hAnsi="Sylfaen"/>
          <w:sz w:val="24"/>
          <w:szCs w:val="24"/>
          <w:lang w:val="ka-GE"/>
        </w:rPr>
        <w:t xml:space="preserve"> </w:t>
      </w:r>
      <w:r w:rsidRPr="00313E15">
        <w:rPr>
          <w:rFonts w:ascii="Sylfaen" w:hAnsi="Sylfaen"/>
          <w:b/>
          <w:sz w:val="24"/>
          <w:szCs w:val="24"/>
          <w:lang w:val="ka-GE"/>
        </w:rPr>
        <w:t>ორმხრივი თანამშრომლობა.</w:t>
      </w:r>
      <w:r w:rsidRPr="00313E15">
        <w:rPr>
          <w:rFonts w:ascii="Sylfaen" w:hAnsi="Sylfaen"/>
          <w:sz w:val="24"/>
          <w:szCs w:val="24"/>
          <w:lang w:val="ka-GE"/>
        </w:rPr>
        <w:t xml:space="preserve"> </w:t>
      </w:r>
      <w:r w:rsidRPr="001E0D5D">
        <w:rPr>
          <w:rFonts w:ascii="Sylfaen" w:hAnsi="Sylfaen"/>
          <w:b/>
          <w:sz w:val="24"/>
          <w:szCs w:val="24"/>
          <w:lang w:val="ka-GE"/>
        </w:rPr>
        <w:t xml:space="preserve">ორმხრივი შეთანხმებების იმპლემენტაციასთან ერთად </w:t>
      </w:r>
      <w:r w:rsidR="00840FDF" w:rsidRPr="001E0D5D">
        <w:rPr>
          <w:rFonts w:ascii="Sylfaen" w:hAnsi="Sylfaen"/>
          <w:b/>
          <w:sz w:val="24"/>
          <w:szCs w:val="24"/>
          <w:lang w:val="ka-GE"/>
        </w:rPr>
        <w:t>მოხდება დარგობრივი თანამშრომლობის გაღრმავება და დაინტერესებულ პარტნიორებს შორის გამოცდილების გაზიარება.</w:t>
      </w:r>
      <w:r w:rsidR="00840FDF" w:rsidRPr="00313E15">
        <w:rPr>
          <w:rFonts w:ascii="Sylfaen" w:hAnsi="Sylfaen"/>
          <w:sz w:val="24"/>
          <w:szCs w:val="24"/>
          <w:lang w:val="ka-GE"/>
        </w:rPr>
        <w:t xml:space="preserve">  </w:t>
      </w:r>
    </w:p>
    <w:p w:rsidR="00840FDF" w:rsidRPr="00313E15" w:rsidRDefault="00840FDF" w:rsidP="001E0D5D">
      <w:pPr>
        <w:spacing w:after="0" w:line="276" w:lineRule="auto"/>
        <w:ind w:firstLine="720"/>
        <w:jc w:val="both"/>
        <w:rPr>
          <w:rFonts w:ascii="Sylfaen" w:hAnsi="Sylfaen"/>
          <w:sz w:val="24"/>
          <w:szCs w:val="24"/>
          <w:lang w:val="ka-GE"/>
        </w:rPr>
      </w:pPr>
      <w:r w:rsidRPr="00313E15">
        <w:rPr>
          <w:rFonts w:ascii="Sylfaen" w:hAnsi="Sylfaen"/>
          <w:sz w:val="24"/>
          <w:szCs w:val="24"/>
          <w:lang w:val="ka-GE"/>
        </w:rPr>
        <w:t xml:space="preserve">„აღმოსავლეთ პარტნიორობის“ </w:t>
      </w:r>
      <w:r w:rsidR="001E0D5D" w:rsidRPr="001E0D5D">
        <w:rPr>
          <w:rFonts w:ascii="Sylfaen" w:hAnsi="Sylfaen"/>
          <w:b/>
          <w:sz w:val="24"/>
          <w:szCs w:val="24"/>
          <w:u w:val="single"/>
          <w:lang w:val="ka-GE"/>
        </w:rPr>
        <w:t xml:space="preserve">2020 წლის შემდგომი </w:t>
      </w:r>
      <w:r w:rsidR="001E0D5D">
        <w:rPr>
          <w:rFonts w:ascii="Sylfaen" w:hAnsi="Sylfaen"/>
          <w:b/>
          <w:sz w:val="24"/>
          <w:szCs w:val="24"/>
          <w:u w:val="single"/>
          <w:lang w:val="ka-GE"/>
        </w:rPr>
        <w:t xml:space="preserve">გრძელვადიანი </w:t>
      </w:r>
      <w:r w:rsidRPr="001E0D5D">
        <w:rPr>
          <w:rFonts w:ascii="Sylfaen" w:hAnsi="Sylfaen"/>
          <w:b/>
          <w:sz w:val="24"/>
          <w:szCs w:val="24"/>
          <w:u w:val="single"/>
          <w:lang w:val="ka-GE"/>
        </w:rPr>
        <w:t>მიზნები</w:t>
      </w:r>
      <w:r w:rsidR="001E0D5D" w:rsidRPr="001E0D5D">
        <w:rPr>
          <w:rFonts w:ascii="Sylfaen" w:hAnsi="Sylfaen"/>
          <w:b/>
          <w:sz w:val="24"/>
          <w:szCs w:val="24"/>
          <w:u w:val="single"/>
          <w:lang w:val="ka-GE"/>
        </w:rPr>
        <w:t>ა</w:t>
      </w:r>
      <w:r w:rsidRPr="00313E15">
        <w:rPr>
          <w:rFonts w:ascii="Sylfaen" w:hAnsi="Sylfaen"/>
          <w:sz w:val="24"/>
          <w:szCs w:val="24"/>
          <w:lang w:val="ka-GE"/>
        </w:rPr>
        <w:t>:</w:t>
      </w:r>
    </w:p>
    <w:p w:rsidR="00840FDF" w:rsidRPr="00313E15" w:rsidRDefault="00840FDF" w:rsidP="00456D5A">
      <w:pPr>
        <w:pStyle w:val="ListParagraph"/>
        <w:numPr>
          <w:ilvl w:val="0"/>
          <w:numId w:val="1"/>
        </w:numPr>
        <w:spacing w:after="0" w:line="276" w:lineRule="auto"/>
        <w:jc w:val="both"/>
        <w:rPr>
          <w:rFonts w:ascii="Sylfaen" w:hAnsi="Sylfaen"/>
          <w:b/>
          <w:sz w:val="24"/>
          <w:szCs w:val="24"/>
          <w:lang w:val="ka-GE"/>
        </w:rPr>
      </w:pPr>
      <w:r w:rsidRPr="00313E15">
        <w:rPr>
          <w:rFonts w:ascii="Sylfaen" w:hAnsi="Sylfaen"/>
          <w:b/>
          <w:sz w:val="24"/>
          <w:szCs w:val="24"/>
          <w:lang w:val="ka-GE"/>
        </w:rPr>
        <w:t>მედეგი, მდგრადი და ინტეგრირებული ეკონომიკა;</w:t>
      </w:r>
    </w:p>
    <w:p w:rsidR="00840FDF" w:rsidRPr="00313E15" w:rsidRDefault="00840FDF" w:rsidP="00456D5A">
      <w:pPr>
        <w:pStyle w:val="ListParagraph"/>
        <w:numPr>
          <w:ilvl w:val="0"/>
          <w:numId w:val="1"/>
        </w:numPr>
        <w:spacing w:after="0" w:line="276" w:lineRule="auto"/>
        <w:jc w:val="both"/>
        <w:rPr>
          <w:rFonts w:ascii="Sylfaen" w:hAnsi="Sylfaen"/>
          <w:b/>
          <w:sz w:val="24"/>
          <w:szCs w:val="24"/>
          <w:lang w:val="ka-GE"/>
        </w:rPr>
      </w:pPr>
      <w:r w:rsidRPr="00313E15">
        <w:rPr>
          <w:rFonts w:ascii="Sylfaen" w:hAnsi="Sylfaen"/>
          <w:b/>
          <w:sz w:val="24"/>
          <w:szCs w:val="24"/>
          <w:lang w:val="ka-GE"/>
        </w:rPr>
        <w:t>ანგარიშვალდებული ინსტიტუტები, კანონის უზენაესობა და უსაფრთხოება;</w:t>
      </w:r>
    </w:p>
    <w:p w:rsidR="00840FDF" w:rsidRPr="00313E15" w:rsidRDefault="00840FDF" w:rsidP="00456D5A">
      <w:pPr>
        <w:pStyle w:val="ListParagraph"/>
        <w:numPr>
          <w:ilvl w:val="0"/>
          <w:numId w:val="1"/>
        </w:numPr>
        <w:spacing w:after="0" w:line="276" w:lineRule="auto"/>
        <w:jc w:val="both"/>
        <w:rPr>
          <w:rFonts w:ascii="Sylfaen" w:hAnsi="Sylfaen"/>
          <w:b/>
          <w:sz w:val="24"/>
          <w:szCs w:val="24"/>
          <w:lang w:val="ka-GE"/>
        </w:rPr>
      </w:pPr>
      <w:r w:rsidRPr="00313E15">
        <w:rPr>
          <w:rFonts w:ascii="Sylfaen" w:hAnsi="Sylfaen"/>
          <w:b/>
          <w:sz w:val="24"/>
          <w:szCs w:val="24"/>
          <w:lang w:val="ka-GE"/>
        </w:rPr>
        <w:t>გარემოს დაცვა და კლიმატური მედეგობა;</w:t>
      </w:r>
    </w:p>
    <w:p w:rsidR="00840FDF" w:rsidRPr="00313E15" w:rsidRDefault="00840FDF" w:rsidP="00456D5A">
      <w:pPr>
        <w:pStyle w:val="ListParagraph"/>
        <w:numPr>
          <w:ilvl w:val="0"/>
          <w:numId w:val="1"/>
        </w:numPr>
        <w:spacing w:after="0" w:line="276" w:lineRule="auto"/>
        <w:jc w:val="both"/>
        <w:rPr>
          <w:rFonts w:ascii="Sylfaen" w:hAnsi="Sylfaen"/>
          <w:b/>
          <w:sz w:val="24"/>
          <w:szCs w:val="24"/>
          <w:lang w:val="ka-GE"/>
        </w:rPr>
      </w:pPr>
      <w:r w:rsidRPr="00313E15">
        <w:rPr>
          <w:rFonts w:ascii="Sylfaen" w:hAnsi="Sylfaen"/>
          <w:b/>
          <w:sz w:val="24"/>
          <w:szCs w:val="24"/>
          <w:lang w:val="ka-GE"/>
        </w:rPr>
        <w:t>მედეგი ციფრული ტრანსფორმაცია</w:t>
      </w:r>
      <w:r w:rsidR="00D35A6F" w:rsidRPr="00313E15">
        <w:rPr>
          <w:rFonts w:ascii="Sylfaen" w:hAnsi="Sylfaen"/>
          <w:b/>
          <w:sz w:val="24"/>
          <w:szCs w:val="24"/>
          <w:lang w:val="ka-GE"/>
        </w:rPr>
        <w:t>;</w:t>
      </w:r>
    </w:p>
    <w:p w:rsidR="00B904D9" w:rsidRPr="00313E15" w:rsidRDefault="00840FDF" w:rsidP="00456D5A">
      <w:pPr>
        <w:pStyle w:val="ListParagraph"/>
        <w:numPr>
          <w:ilvl w:val="0"/>
          <w:numId w:val="1"/>
        </w:numPr>
        <w:spacing w:after="0" w:line="276" w:lineRule="auto"/>
        <w:jc w:val="both"/>
        <w:rPr>
          <w:rFonts w:ascii="Sylfaen" w:hAnsi="Sylfaen"/>
          <w:sz w:val="24"/>
          <w:szCs w:val="24"/>
          <w:lang w:val="ka-GE"/>
        </w:rPr>
      </w:pPr>
      <w:r w:rsidRPr="00313E15">
        <w:rPr>
          <w:rFonts w:ascii="Sylfaen" w:hAnsi="Sylfaen"/>
          <w:b/>
          <w:sz w:val="24"/>
          <w:szCs w:val="24"/>
          <w:lang w:val="ka-GE"/>
        </w:rPr>
        <w:t>მედეგი, სამართლიანი და ინკლუზიური საზოგადოება.</w:t>
      </w:r>
      <w:r w:rsidRPr="00313E15">
        <w:rPr>
          <w:rFonts w:ascii="Sylfaen" w:hAnsi="Sylfaen"/>
          <w:sz w:val="24"/>
          <w:szCs w:val="24"/>
          <w:lang w:val="ka-GE"/>
        </w:rPr>
        <w:t xml:space="preserve"> </w:t>
      </w:r>
    </w:p>
    <w:p w:rsidR="00840FDF" w:rsidRPr="00313E15" w:rsidRDefault="00840FDF" w:rsidP="00456D5A">
      <w:pPr>
        <w:pStyle w:val="ListParagraph"/>
        <w:spacing w:after="0" w:line="276" w:lineRule="auto"/>
        <w:jc w:val="both"/>
        <w:rPr>
          <w:rFonts w:ascii="Sylfaen" w:hAnsi="Sylfaen"/>
          <w:sz w:val="24"/>
          <w:szCs w:val="24"/>
          <w:lang w:val="ka-GE"/>
        </w:rPr>
      </w:pPr>
    </w:p>
    <w:p w:rsidR="00C30FE8" w:rsidRPr="00313E15" w:rsidRDefault="00840FDF" w:rsidP="00456D5A">
      <w:pPr>
        <w:spacing w:after="0" w:line="276" w:lineRule="auto"/>
        <w:jc w:val="center"/>
        <w:rPr>
          <w:rFonts w:ascii="Sylfaen" w:hAnsi="Sylfaen"/>
          <w:b/>
          <w:sz w:val="24"/>
          <w:szCs w:val="24"/>
          <w:lang w:val="ka-GE"/>
        </w:rPr>
      </w:pPr>
      <w:r w:rsidRPr="00313E15">
        <w:rPr>
          <w:rFonts w:ascii="Sylfaen" w:hAnsi="Sylfaen"/>
          <w:b/>
          <w:sz w:val="24"/>
          <w:szCs w:val="24"/>
          <w:lang w:val="ka-GE"/>
        </w:rPr>
        <w:t>მედეგი, მდგრადი და ინტეგრირებული ეკონომიკა</w:t>
      </w:r>
    </w:p>
    <w:p w:rsidR="00840FDF" w:rsidRPr="001E0D5D" w:rsidRDefault="001E0D5D" w:rsidP="00456D5A">
      <w:pPr>
        <w:spacing w:after="0" w:line="276" w:lineRule="auto"/>
        <w:jc w:val="both"/>
        <w:rPr>
          <w:rFonts w:ascii="Sylfaen" w:hAnsi="Sylfaen"/>
          <w:i/>
          <w:sz w:val="24"/>
          <w:szCs w:val="24"/>
          <w:lang w:val="ka-GE"/>
        </w:rPr>
      </w:pPr>
      <w:r>
        <w:rPr>
          <w:rFonts w:ascii="Sylfaen" w:hAnsi="Sylfaen"/>
          <w:i/>
          <w:sz w:val="24"/>
          <w:szCs w:val="24"/>
          <w:lang w:val="ka-GE"/>
        </w:rPr>
        <w:t xml:space="preserve">აღნიშნული მიმართულებით პარტნიორობა ხელს შეუწყობს </w:t>
      </w:r>
      <w:r w:rsidR="00840FDF" w:rsidRPr="00313E15">
        <w:rPr>
          <w:rFonts w:ascii="Sylfaen" w:hAnsi="Sylfaen"/>
          <w:i/>
          <w:sz w:val="24"/>
          <w:szCs w:val="24"/>
          <w:lang w:val="ka-GE"/>
        </w:rPr>
        <w:t>პარტნიორ ქვეყნებს შორის და ევროკავშირთან ვაჭრობ</w:t>
      </w:r>
      <w:r>
        <w:rPr>
          <w:rFonts w:ascii="Sylfaen" w:hAnsi="Sylfaen"/>
          <w:i/>
          <w:sz w:val="24"/>
          <w:szCs w:val="24"/>
          <w:lang w:val="ka-GE"/>
        </w:rPr>
        <w:t>ის ზრდას,</w:t>
      </w:r>
      <w:r w:rsidR="00840FDF" w:rsidRPr="00313E15">
        <w:rPr>
          <w:rFonts w:ascii="Sylfaen" w:hAnsi="Sylfaen"/>
          <w:i/>
          <w:sz w:val="24"/>
          <w:szCs w:val="24"/>
          <w:lang w:val="ka-GE"/>
        </w:rPr>
        <w:t xml:space="preserve"> რეგიონულ და ორმხრივ </w:t>
      </w:r>
      <w:r>
        <w:rPr>
          <w:rFonts w:ascii="Sylfaen" w:hAnsi="Sylfaen"/>
          <w:i/>
          <w:sz w:val="24"/>
          <w:szCs w:val="24"/>
          <w:lang w:val="ka-GE"/>
        </w:rPr>
        <w:t xml:space="preserve">ეკონომიკურ </w:t>
      </w:r>
      <w:r w:rsidR="00840FDF" w:rsidRPr="00313E15">
        <w:rPr>
          <w:rFonts w:ascii="Sylfaen" w:hAnsi="Sylfaen"/>
          <w:i/>
          <w:sz w:val="24"/>
          <w:szCs w:val="24"/>
          <w:lang w:val="ka-GE"/>
        </w:rPr>
        <w:t>ინტეგრაცია</w:t>
      </w:r>
      <w:r>
        <w:rPr>
          <w:rFonts w:ascii="Sylfaen" w:hAnsi="Sylfaen"/>
          <w:i/>
          <w:sz w:val="24"/>
          <w:szCs w:val="24"/>
          <w:lang w:val="ka-GE"/>
        </w:rPr>
        <w:t>ს</w:t>
      </w:r>
      <w:r w:rsidR="00840FDF" w:rsidRPr="00313E15">
        <w:rPr>
          <w:rFonts w:ascii="Sylfaen" w:hAnsi="Sylfaen"/>
          <w:i/>
          <w:sz w:val="24"/>
          <w:szCs w:val="24"/>
          <w:lang w:val="ka-GE"/>
        </w:rPr>
        <w:t>, დეკარბონიზაცია</w:t>
      </w:r>
      <w:r>
        <w:rPr>
          <w:rFonts w:ascii="Sylfaen" w:hAnsi="Sylfaen"/>
          <w:i/>
          <w:sz w:val="24"/>
          <w:szCs w:val="24"/>
          <w:lang w:val="ka-GE"/>
        </w:rPr>
        <w:t>ს</w:t>
      </w:r>
      <w:r w:rsidR="00840FDF" w:rsidRPr="00313E15">
        <w:rPr>
          <w:rFonts w:ascii="Sylfaen" w:hAnsi="Sylfaen"/>
          <w:i/>
          <w:sz w:val="24"/>
          <w:szCs w:val="24"/>
          <w:lang w:val="ka-GE"/>
        </w:rPr>
        <w:t xml:space="preserve">, ეკოლოგიური და ციფრული ტრანსფორმაციის შესაძლებლობების </w:t>
      </w:r>
      <w:r w:rsidR="00840FDF" w:rsidRPr="001E0D5D">
        <w:rPr>
          <w:rFonts w:ascii="Sylfaen" w:hAnsi="Sylfaen"/>
          <w:i/>
          <w:sz w:val="24"/>
          <w:szCs w:val="24"/>
          <w:lang w:val="ka-GE"/>
        </w:rPr>
        <w:t>გამოყენება</w:t>
      </w:r>
      <w:r w:rsidRPr="001E0D5D">
        <w:rPr>
          <w:rFonts w:ascii="Sylfaen" w:hAnsi="Sylfaen"/>
          <w:i/>
          <w:sz w:val="24"/>
          <w:szCs w:val="24"/>
          <w:lang w:val="ka-GE"/>
        </w:rPr>
        <w:t>ს</w:t>
      </w:r>
      <w:r w:rsidR="00840FDF" w:rsidRPr="001E0D5D">
        <w:rPr>
          <w:rFonts w:ascii="Sylfaen" w:hAnsi="Sylfaen"/>
          <w:i/>
          <w:sz w:val="24"/>
          <w:szCs w:val="24"/>
          <w:lang w:val="ka-GE"/>
        </w:rPr>
        <w:t>.</w:t>
      </w:r>
    </w:p>
    <w:p w:rsidR="001E0D5D" w:rsidRPr="001E0D5D" w:rsidRDefault="001E0D5D" w:rsidP="00456D5A">
      <w:pPr>
        <w:spacing w:after="0" w:line="276" w:lineRule="auto"/>
        <w:jc w:val="both"/>
        <w:rPr>
          <w:rFonts w:ascii="Sylfaen" w:hAnsi="Sylfaen"/>
          <w:i/>
          <w:sz w:val="24"/>
          <w:szCs w:val="24"/>
          <w:lang w:val="ka-GE"/>
        </w:rPr>
      </w:pPr>
    </w:p>
    <w:p w:rsidR="00840FDF" w:rsidRPr="001E0D5D" w:rsidRDefault="00840FDF" w:rsidP="001E0D5D">
      <w:pPr>
        <w:pStyle w:val="ListParagraph"/>
        <w:numPr>
          <w:ilvl w:val="0"/>
          <w:numId w:val="4"/>
        </w:numPr>
        <w:spacing w:after="0" w:line="276" w:lineRule="auto"/>
        <w:jc w:val="both"/>
        <w:rPr>
          <w:rFonts w:ascii="Sylfaen" w:hAnsi="Sylfaen"/>
          <w:b/>
          <w:sz w:val="24"/>
          <w:szCs w:val="24"/>
          <w:lang w:val="ka-GE"/>
        </w:rPr>
      </w:pPr>
      <w:r w:rsidRPr="001E0D5D">
        <w:rPr>
          <w:rFonts w:ascii="Sylfaen" w:hAnsi="Sylfaen"/>
          <w:b/>
          <w:sz w:val="24"/>
          <w:szCs w:val="24"/>
          <w:lang w:val="ka-GE"/>
        </w:rPr>
        <w:t>ვაჭრობა და ეკონომიკური ინტეგრაცია</w:t>
      </w:r>
      <w:r w:rsidR="000D0DE5" w:rsidRPr="001E0D5D">
        <w:rPr>
          <w:rFonts w:ascii="Sylfaen" w:hAnsi="Sylfaen"/>
          <w:b/>
          <w:sz w:val="24"/>
          <w:szCs w:val="24"/>
          <w:lang w:val="ka-GE"/>
        </w:rPr>
        <w:t xml:space="preserve"> </w:t>
      </w:r>
    </w:p>
    <w:p w:rsidR="00840FDF" w:rsidRPr="00313E15" w:rsidRDefault="00557DAF" w:rsidP="001E0D5D">
      <w:pPr>
        <w:spacing w:after="0" w:line="276" w:lineRule="auto"/>
        <w:ind w:firstLine="360"/>
        <w:jc w:val="both"/>
        <w:rPr>
          <w:rFonts w:ascii="Sylfaen" w:hAnsi="Sylfaen"/>
          <w:sz w:val="24"/>
          <w:szCs w:val="24"/>
          <w:lang w:val="ka-GE"/>
        </w:rPr>
      </w:pPr>
      <w:r w:rsidRPr="001E0D5D">
        <w:rPr>
          <w:rFonts w:ascii="Sylfaen" w:hAnsi="Sylfaen"/>
          <w:sz w:val="24"/>
          <w:szCs w:val="24"/>
          <w:lang w:val="ka-GE"/>
        </w:rPr>
        <w:t xml:space="preserve">კომუნიკაციაში აღნიშნულია, რომ ევროკავშირი, როგორც </w:t>
      </w:r>
      <w:r w:rsidR="001E0D5D">
        <w:rPr>
          <w:rFonts w:ascii="Sylfaen" w:hAnsi="Sylfaen"/>
          <w:sz w:val="24"/>
          <w:szCs w:val="24"/>
          <w:lang w:val="ka-GE"/>
        </w:rPr>
        <w:t>ერთიანი ბლოკი</w:t>
      </w:r>
      <w:r w:rsidRPr="001E0D5D">
        <w:rPr>
          <w:rFonts w:ascii="Sylfaen" w:hAnsi="Sylfaen"/>
          <w:sz w:val="24"/>
          <w:szCs w:val="24"/>
          <w:lang w:val="ka-GE"/>
        </w:rPr>
        <w:t xml:space="preserve">, პირველი სავაჭრო პარტნიორია აზერბაიჯანის, საქართველოს, მოლდოვასა და უკრაინისთვის და რომ </w:t>
      </w:r>
      <w:r w:rsidRPr="004E2A33">
        <w:rPr>
          <w:rFonts w:ascii="Sylfaen" w:hAnsi="Sylfaen"/>
          <w:b/>
          <w:sz w:val="24"/>
          <w:szCs w:val="24"/>
          <w:lang w:val="ka-GE"/>
        </w:rPr>
        <w:t>ქართული კომპანიების რიცხვი, რომელთაც ევროკავშირში ექსპორტზე გააქვთ პროდუქცია</w:t>
      </w:r>
      <w:r w:rsidR="00D35A6F" w:rsidRPr="004E2A33">
        <w:rPr>
          <w:rFonts w:ascii="Sylfaen" w:hAnsi="Sylfaen"/>
          <w:b/>
          <w:sz w:val="24"/>
          <w:szCs w:val="24"/>
          <w:lang w:val="ka-GE"/>
        </w:rPr>
        <w:t>,</w:t>
      </w:r>
      <w:r w:rsidR="001E0D5D" w:rsidRPr="004E2A33">
        <w:rPr>
          <w:rFonts w:ascii="Sylfaen" w:hAnsi="Sylfaen"/>
          <w:b/>
          <w:sz w:val="24"/>
          <w:szCs w:val="24"/>
          <w:lang w:val="ka-GE"/>
        </w:rPr>
        <w:t xml:space="preserve"> </w:t>
      </w:r>
      <w:r w:rsidRPr="004E2A33">
        <w:rPr>
          <w:rFonts w:ascii="Sylfaen" w:hAnsi="Sylfaen"/>
          <w:b/>
          <w:sz w:val="24"/>
          <w:szCs w:val="24"/>
          <w:lang w:val="ka-GE"/>
        </w:rPr>
        <w:t>46 %-ით გაიზარდა.</w:t>
      </w:r>
      <w:r w:rsidRPr="00313E15">
        <w:rPr>
          <w:rFonts w:ascii="Sylfaen" w:hAnsi="Sylfaen"/>
          <w:sz w:val="24"/>
          <w:szCs w:val="24"/>
          <w:lang w:val="ka-GE"/>
        </w:rPr>
        <w:t xml:space="preserve"> </w:t>
      </w:r>
    </w:p>
    <w:p w:rsidR="00BB1147" w:rsidRDefault="00BB1147" w:rsidP="001E0D5D">
      <w:pPr>
        <w:spacing w:after="0" w:line="276" w:lineRule="auto"/>
        <w:ind w:firstLine="360"/>
        <w:jc w:val="both"/>
        <w:rPr>
          <w:rFonts w:ascii="Sylfaen" w:hAnsi="Sylfaen"/>
          <w:sz w:val="24"/>
          <w:szCs w:val="24"/>
          <w:lang w:val="ka-GE"/>
        </w:rPr>
      </w:pPr>
      <w:r w:rsidRPr="00313E15">
        <w:rPr>
          <w:rFonts w:ascii="Sylfaen" w:hAnsi="Sylfaen"/>
          <w:sz w:val="24"/>
          <w:szCs w:val="24"/>
          <w:lang w:val="ka-GE"/>
        </w:rPr>
        <w:t xml:space="preserve">დოკუმენტში ხაზგასმულია, რომ </w:t>
      </w:r>
      <w:r w:rsidRPr="001E0D5D">
        <w:rPr>
          <w:rFonts w:ascii="Sylfaen" w:hAnsi="Sylfaen"/>
          <w:b/>
          <w:sz w:val="24"/>
          <w:szCs w:val="24"/>
          <w:lang w:val="ka-GE"/>
        </w:rPr>
        <w:t xml:space="preserve">ასოცირებული </w:t>
      </w:r>
      <w:r w:rsidR="001E0D5D">
        <w:rPr>
          <w:rFonts w:ascii="Sylfaen" w:hAnsi="Sylfaen"/>
          <w:b/>
          <w:sz w:val="24"/>
          <w:szCs w:val="24"/>
          <w:lang w:val="ka-GE"/>
        </w:rPr>
        <w:t>ქვეყნ</w:t>
      </w:r>
      <w:r w:rsidRPr="001E0D5D">
        <w:rPr>
          <w:rFonts w:ascii="Sylfaen" w:hAnsi="Sylfaen"/>
          <w:b/>
          <w:sz w:val="24"/>
          <w:szCs w:val="24"/>
          <w:lang w:val="ka-GE"/>
        </w:rPr>
        <w:t>ებისთვის</w:t>
      </w:r>
      <w:r w:rsidRPr="00313E15">
        <w:rPr>
          <w:rFonts w:ascii="Sylfaen" w:hAnsi="Sylfaen"/>
          <w:sz w:val="24"/>
          <w:szCs w:val="24"/>
          <w:lang w:val="ka-GE"/>
        </w:rPr>
        <w:t xml:space="preserve"> </w:t>
      </w:r>
      <w:r w:rsidRPr="00313E15">
        <w:rPr>
          <w:rFonts w:ascii="Sylfaen" w:hAnsi="Sylfaen"/>
          <w:b/>
          <w:bCs/>
          <w:sz w:val="24"/>
          <w:szCs w:val="24"/>
          <w:lang w:val="ka-GE"/>
        </w:rPr>
        <w:t>ევროკავშირის შიდა ბაზრის ეტაპობრივ</w:t>
      </w:r>
      <w:r w:rsidR="001E23F8" w:rsidRPr="00313E15">
        <w:rPr>
          <w:rFonts w:ascii="Sylfaen" w:hAnsi="Sylfaen"/>
          <w:b/>
          <w:bCs/>
          <w:sz w:val="24"/>
          <w:szCs w:val="24"/>
          <w:lang w:val="ka-GE"/>
        </w:rPr>
        <w:t>ი</w:t>
      </w:r>
      <w:r w:rsidRPr="00313E15">
        <w:rPr>
          <w:rFonts w:ascii="Sylfaen" w:hAnsi="Sylfaen"/>
          <w:b/>
          <w:bCs/>
          <w:sz w:val="24"/>
          <w:szCs w:val="24"/>
          <w:lang w:val="ka-GE"/>
        </w:rPr>
        <w:t xml:space="preserve"> ლიბერალიზაცია</w:t>
      </w:r>
      <w:r w:rsidR="001E23F8" w:rsidRPr="00313E15">
        <w:rPr>
          <w:rFonts w:ascii="Sylfaen" w:hAnsi="Sylfaen"/>
          <w:b/>
          <w:bCs/>
          <w:sz w:val="24"/>
          <w:szCs w:val="24"/>
          <w:lang w:val="ka-GE"/>
        </w:rPr>
        <w:t xml:space="preserve"> </w:t>
      </w:r>
      <w:r w:rsidRPr="00313E15">
        <w:rPr>
          <w:rFonts w:ascii="Sylfaen" w:hAnsi="Sylfaen"/>
          <w:b/>
          <w:bCs/>
          <w:sz w:val="24"/>
          <w:szCs w:val="24"/>
          <w:lang w:val="ka-GE"/>
        </w:rPr>
        <w:t>გ</w:t>
      </w:r>
      <w:r w:rsidR="00C43591" w:rsidRPr="00313E15">
        <w:rPr>
          <w:rFonts w:ascii="Sylfaen" w:hAnsi="Sylfaen"/>
          <w:b/>
          <w:bCs/>
          <w:sz w:val="24"/>
          <w:szCs w:val="24"/>
          <w:lang w:val="ka-GE"/>
        </w:rPr>
        <w:t>აგ</w:t>
      </w:r>
      <w:r w:rsidRPr="00313E15">
        <w:rPr>
          <w:rFonts w:ascii="Sylfaen" w:hAnsi="Sylfaen"/>
          <w:b/>
          <w:bCs/>
          <w:sz w:val="24"/>
          <w:szCs w:val="24"/>
          <w:lang w:val="ka-GE"/>
        </w:rPr>
        <w:t>რძელდება</w:t>
      </w:r>
      <w:r w:rsidR="00B57952">
        <w:rPr>
          <w:rFonts w:ascii="Sylfaen" w:hAnsi="Sylfaen"/>
          <w:b/>
          <w:bCs/>
          <w:sz w:val="24"/>
          <w:szCs w:val="24"/>
          <w:lang w:val="ka-GE"/>
        </w:rPr>
        <w:t xml:space="preserve">. </w:t>
      </w:r>
      <w:r w:rsidR="00B57952">
        <w:rPr>
          <w:rFonts w:ascii="Sylfaen" w:hAnsi="Sylfaen"/>
          <w:bCs/>
          <w:sz w:val="24"/>
          <w:szCs w:val="24"/>
          <w:lang w:val="ka-GE"/>
        </w:rPr>
        <w:t>გარდა ამისა</w:t>
      </w:r>
      <w:r w:rsidR="00B57952" w:rsidRPr="00B57952">
        <w:rPr>
          <w:rFonts w:ascii="Sylfaen" w:hAnsi="Sylfaen"/>
          <w:bCs/>
          <w:sz w:val="24"/>
          <w:szCs w:val="24"/>
          <w:lang w:val="ka-GE"/>
        </w:rPr>
        <w:t xml:space="preserve">, </w:t>
      </w:r>
      <w:r w:rsidR="00B57952" w:rsidRPr="00B57952">
        <w:rPr>
          <w:rFonts w:ascii="Sylfaen" w:hAnsi="Sylfaen"/>
          <w:b/>
          <w:bCs/>
          <w:sz w:val="24"/>
          <w:szCs w:val="24"/>
          <w:lang w:val="ka-GE"/>
        </w:rPr>
        <w:t xml:space="preserve">ღრმა და ყოვლისმომცველი </w:t>
      </w:r>
      <w:r w:rsidR="00B57952" w:rsidRPr="00B57952">
        <w:rPr>
          <w:rFonts w:ascii="Sylfaen" w:hAnsi="Sylfaen"/>
          <w:b/>
          <w:sz w:val="24"/>
          <w:szCs w:val="24"/>
          <w:lang w:val="ka-GE"/>
        </w:rPr>
        <w:t xml:space="preserve">თავისუფალი ვაჭრობის შეთანხმებები ითვალისწინებს სელექციურ </w:t>
      </w:r>
      <w:r w:rsidR="00B57952" w:rsidRPr="00B57952">
        <w:rPr>
          <w:rFonts w:ascii="Sylfaen" w:hAnsi="Sylfaen"/>
          <w:b/>
          <w:sz w:val="24"/>
          <w:szCs w:val="24"/>
          <w:lang w:val="ka-GE"/>
        </w:rPr>
        <w:lastRenderedPageBreak/>
        <w:t>და ეტაპობრივ ეკონომიკურ ინტეგრაციას,</w:t>
      </w:r>
      <w:r w:rsidR="00B57952">
        <w:rPr>
          <w:rFonts w:ascii="Sylfaen" w:hAnsi="Sylfaen"/>
          <w:sz w:val="24"/>
          <w:szCs w:val="24"/>
          <w:lang w:val="ka-GE"/>
        </w:rPr>
        <w:t xml:space="preserve"> რაც</w:t>
      </w:r>
      <w:r w:rsidR="001E0D5D">
        <w:rPr>
          <w:rFonts w:ascii="Sylfaen" w:hAnsi="Sylfaen"/>
          <w:sz w:val="24"/>
          <w:szCs w:val="24"/>
          <w:lang w:val="ka-GE"/>
        </w:rPr>
        <w:t xml:space="preserve"> დამოკიდებული იქნება </w:t>
      </w:r>
      <w:r w:rsidRPr="00313E15">
        <w:rPr>
          <w:rFonts w:ascii="Sylfaen" w:hAnsi="Sylfaen"/>
          <w:sz w:val="24"/>
          <w:szCs w:val="24"/>
          <w:lang w:val="ka-GE"/>
        </w:rPr>
        <w:t xml:space="preserve">ევროკავშირის </w:t>
      </w:r>
      <w:r w:rsidR="00BE2823" w:rsidRPr="00313E15">
        <w:rPr>
          <w:rFonts w:ascii="Sylfaen" w:hAnsi="Sylfaen"/>
          <w:sz w:val="24"/>
          <w:szCs w:val="24"/>
          <w:lang w:val="ka-GE"/>
        </w:rPr>
        <w:t xml:space="preserve">კანონმდებლობის წარმატებით </w:t>
      </w:r>
      <w:r w:rsidR="006614E1" w:rsidRPr="00313E15">
        <w:rPr>
          <w:rFonts w:ascii="Sylfaen" w:hAnsi="Sylfaen"/>
          <w:sz w:val="24"/>
          <w:szCs w:val="24"/>
          <w:lang w:val="ka-GE"/>
        </w:rPr>
        <w:t>გაზიარებასა</w:t>
      </w:r>
      <w:r w:rsidR="00BE2823" w:rsidRPr="00313E15">
        <w:rPr>
          <w:rFonts w:ascii="Sylfaen" w:hAnsi="Sylfaen"/>
          <w:sz w:val="24"/>
          <w:szCs w:val="24"/>
          <w:lang w:val="ka-GE"/>
        </w:rPr>
        <w:t xml:space="preserve"> და განხორციელებაზე ისეთ სფეროებში</w:t>
      </w:r>
      <w:r w:rsidR="00C43591" w:rsidRPr="00313E15">
        <w:rPr>
          <w:rFonts w:ascii="Sylfaen" w:hAnsi="Sylfaen"/>
          <w:sz w:val="24"/>
          <w:szCs w:val="24"/>
          <w:lang w:val="ka-GE"/>
        </w:rPr>
        <w:t>,</w:t>
      </w:r>
      <w:r w:rsidR="00BE2823" w:rsidRPr="00313E15">
        <w:rPr>
          <w:rFonts w:ascii="Sylfaen" w:hAnsi="Sylfaen"/>
          <w:sz w:val="24"/>
          <w:szCs w:val="24"/>
          <w:lang w:val="ka-GE"/>
        </w:rPr>
        <w:t xml:space="preserve"> როგორიცაა სა</w:t>
      </w:r>
      <w:r w:rsidR="005D05D3" w:rsidRPr="00313E15">
        <w:rPr>
          <w:rFonts w:ascii="Sylfaen" w:hAnsi="Sylfaen"/>
          <w:sz w:val="24"/>
          <w:szCs w:val="24"/>
          <w:lang w:val="ka-GE"/>
        </w:rPr>
        <w:t>ხელმწიფო</w:t>
      </w:r>
      <w:r w:rsidR="00BE2823" w:rsidRPr="00313E15">
        <w:rPr>
          <w:rFonts w:ascii="Sylfaen" w:hAnsi="Sylfaen"/>
          <w:sz w:val="24"/>
          <w:szCs w:val="24"/>
          <w:lang w:val="ka-GE"/>
        </w:rPr>
        <w:t xml:space="preserve"> შესყიდვები, ვაჭრობ</w:t>
      </w:r>
      <w:r w:rsidR="001E0D5D">
        <w:rPr>
          <w:rFonts w:ascii="Sylfaen" w:hAnsi="Sylfaen"/>
          <w:sz w:val="24"/>
          <w:szCs w:val="24"/>
          <w:lang w:val="ka-GE"/>
        </w:rPr>
        <w:t>ის</w:t>
      </w:r>
      <w:r w:rsidR="00BE2823" w:rsidRPr="00313E15">
        <w:rPr>
          <w:rFonts w:ascii="Sylfaen" w:hAnsi="Sylfaen"/>
          <w:sz w:val="24"/>
          <w:szCs w:val="24"/>
          <w:lang w:val="ka-GE"/>
        </w:rPr>
        <w:t xml:space="preserve"> ტექნიკური ბარიერები, ბაზრის ზედამხედველობა, სანიტარული და ფიტოსანიტარული ზომები, საბაჟო სერვისი და საგადასახადო </w:t>
      </w:r>
      <w:r w:rsidR="005D05D3" w:rsidRPr="00313E15">
        <w:rPr>
          <w:rFonts w:ascii="Sylfaen" w:hAnsi="Sylfaen"/>
          <w:sz w:val="24"/>
          <w:szCs w:val="24"/>
          <w:lang w:val="ka-GE"/>
        </w:rPr>
        <w:t>სისტემის გამჭვირვალობა.</w:t>
      </w:r>
    </w:p>
    <w:p w:rsidR="00B57952" w:rsidRPr="00313E15" w:rsidRDefault="00B57952" w:rsidP="001E0D5D">
      <w:pPr>
        <w:spacing w:after="0" w:line="276" w:lineRule="auto"/>
        <w:ind w:firstLine="360"/>
        <w:jc w:val="both"/>
        <w:rPr>
          <w:rFonts w:ascii="Sylfaen" w:hAnsi="Sylfaen"/>
          <w:sz w:val="24"/>
          <w:szCs w:val="24"/>
          <w:lang w:val="ka-GE"/>
        </w:rPr>
      </w:pPr>
    </w:p>
    <w:p w:rsidR="00E84F57" w:rsidRPr="00313E15" w:rsidRDefault="00E84F57" w:rsidP="00456D5A">
      <w:pPr>
        <w:pStyle w:val="ListParagraph"/>
        <w:numPr>
          <w:ilvl w:val="0"/>
          <w:numId w:val="2"/>
        </w:numPr>
        <w:spacing w:after="0" w:line="276" w:lineRule="auto"/>
        <w:jc w:val="both"/>
        <w:rPr>
          <w:rFonts w:ascii="Sylfaen" w:hAnsi="Sylfaen"/>
          <w:b/>
          <w:sz w:val="24"/>
          <w:szCs w:val="24"/>
          <w:lang w:val="ka-GE"/>
        </w:rPr>
      </w:pPr>
      <w:r w:rsidRPr="00313E15">
        <w:rPr>
          <w:rFonts w:ascii="Sylfaen" w:hAnsi="Sylfaen"/>
          <w:b/>
          <w:sz w:val="24"/>
          <w:szCs w:val="24"/>
          <w:lang w:val="ka-GE"/>
        </w:rPr>
        <w:t>ინვესტიციები და ფინანსებზე წვდომა</w:t>
      </w:r>
    </w:p>
    <w:p w:rsidR="00E84F57" w:rsidRPr="00313E15" w:rsidRDefault="00E84F57" w:rsidP="00B57952">
      <w:pPr>
        <w:spacing w:after="0" w:line="276" w:lineRule="auto"/>
        <w:ind w:firstLine="360"/>
        <w:jc w:val="both"/>
        <w:rPr>
          <w:rFonts w:ascii="Sylfaen" w:hAnsi="Sylfaen"/>
          <w:i/>
          <w:sz w:val="24"/>
          <w:szCs w:val="24"/>
          <w:lang w:val="ka-GE"/>
        </w:rPr>
      </w:pPr>
      <w:r w:rsidRPr="00313E15">
        <w:rPr>
          <w:rFonts w:ascii="Sylfaen" w:hAnsi="Sylfaen"/>
          <w:i/>
          <w:sz w:val="24"/>
          <w:szCs w:val="24"/>
          <w:lang w:val="ka-GE"/>
        </w:rPr>
        <w:t>ბოლო ათი წლის განმავლობაში ევროკავშირის დაფინანსებით ისარგებლა 125 000-მა მცირე და საშუალო საწარმომ, რამაც თავის მხრივ</w:t>
      </w:r>
      <w:r w:rsidR="005D05D3" w:rsidRPr="00313E15">
        <w:rPr>
          <w:rFonts w:ascii="Sylfaen" w:hAnsi="Sylfaen"/>
          <w:i/>
          <w:sz w:val="24"/>
          <w:szCs w:val="24"/>
          <w:lang w:val="en-GB"/>
        </w:rPr>
        <w:t>,</w:t>
      </w:r>
      <w:r w:rsidRPr="00313E15">
        <w:rPr>
          <w:rFonts w:ascii="Sylfaen" w:hAnsi="Sylfaen"/>
          <w:i/>
          <w:sz w:val="24"/>
          <w:szCs w:val="24"/>
          <w:lang w:val="ka-GE"/>
        </w:rPr>
        <w:t xml:space="preserve"> 250 000 სამუშაო ადგილი შექმნა. 2009 წლიდან ინვესტიციებისთვის 11 მლრდ. ევრო იქნა გამოყოფილი. </w:t>
      </w:r>
    </w:p>
    <w:p w:rsidR="00557DAF" w:rsidRPr="00313E15" w:rsidRDefault="00E84F57" w:rsidP="00B57952">
      <w:pPr>
        <w:spacing w:after="0" w:line="276" w:lineRule="auto"/>
        <w:ind w:firstLine="360"/>
        <w:jc w:val="both"/>
        <w:rPr>
          <w:rFonts w:ascii="Sylfaen" w:hAnsi="Sylfaen"/>
          <w:sz w:val="24"/>
          <w:szCs w:val="24"/>
          <w:lang w:val="ka-GE"/>
        </w:rPr>
      </w:pPr>
      <w:r w:rsidRPr="00313E15">
        <w:rPr>
          <w:rFonts w:ascii="Sylfaen" w:hAnsi="Sylfaen"/>
          <w:sz w:val="24"/>
          <w:szCs w:val="24"/>
          <w:lang w:val="ka-GE"/>
        </w:rPr>
        <w:t xml:space="preserve">ევროკავშირი განაგრძობს პარტნიორი ქვეყნების რეფორმების მხარდაჭერას საგარეო საინვესტიციო გეგმის </w:t>
      </w:r>
      <w:r w:rsidRPr="00313E15">
        <w:rPr>
          <w:rFonts w:ascii="Sylfaen" w:hAnsi="Sylfaen"/>
          <w:b/>
          <w:sz w:val="24"/>
          <w:szCs w:val="24"/>
          <w:lang w:val="ka-GE"/>
        </w:rPr>
        <w:t>(External Investment Plan)</w:t>
      </w:r>
      <w:r w:rsidRPr="00313E15">
        <w:rPr>
          <w:rFonts w:ascii="Sylfaen" w:hAnsi="Sylfaen"/>
          <w:sz w:val="24"/>
          <w:szCs w:val="24"/>
          <w:lang w:val="ka-GE"/>
        </w:rPr>
        <w:t xml:space="preserve"> და სტრუქტურული რეფორმების ინსტრუმენტის </w:t>
      </w:r>
      <w:r w:rsidRPr="00313E15">
        <w:rPr>
          <w:rFonts w:ascii="Sylfaen" w:hAnsi="Sylfaen"/>
          <w:b/>
          <w:sz w:val="24"/>
          <w:szCs w:val="24"/>
          <w:lang w:val="ka-GE"/>
        </w:rPr>
        <w:t>(Structural Reform Facility)</w:t>
      </w:r>
      <w:r w:rsidRPr="00313E15">
        <w:rPr>
          <w:rFonts w:ascii="Sylfaen" w:hAnsi="Sylfaen"/>
          <w:sz w:val="24"/>
          <w:szCs w:val="24"/>
          <w:lang w:val="ka-GE"/>
        </w:rPr>
        <w:t xml:space="preserve"> დახმარებით. </w:t>
      </w:r>
    </w:p>
    <w:p w:rsidR="003B5BBA" w:rsidRPr="00313E15" w:rsidRDefault="003B5BBA" w:rsidP="00B57952">
      <w:pPr>
        <w:spacing w:after="0" w:line="276" w:lineRule="auto"/>
        <w:ind w:firstLine="360"/>
        <w:jc w:val="both"/>
        <w:rPr>
          <w:rFonts w:ascii="Sylfaen" w:hAnsi="Sylfaen"/>
          <w:sz w:val="24"/>
          <w:szCs w:val="24"/>
          <w:lang w:val="ka-GE"/>
        </w:rPr>
      </w:pPr>
      <w:r w:rsidRPr="00D33417">
        <w:rPr>
          <w:rFonts w:ascii="Sylfaen" w:hAnsi="Sylfaen"/>
          <w:b/>
          <w:sz w:val="24"/>
          <w:szCs w:val="24"/>
          <w:lang w:val="ka-GE"/>
        </w:rPr>
        <w:t>მცირე და საშუალო საწარმოების</w:t>
      </w:r>
      <w:r w:rsidRPr="00313E15">
        <w:rPr>
          <w:rFonts w:ascii="Sylfaen" w:hAnsi="Sylfaen"/>
          <w:sz w:val="24"/>
          <w:szCs w:val="24"/>
          <w:lang w:val="ka-GE"/>
        </w:rPr>
        <w:t xml:space="preserve"> </w:t>
      </w:r>
      <w:r w:rsidRPr="00313E15">
        <w:rPr>
          <w:rFonts w:ascii="Sylfaen" w:hAnsi="Sylfaen"/>
          <w:b/>
          <w:sz w:val="24"/>
          <w:szCs w:val="24"/>
          <w:lang w:val="ka-GE"/>
        </w:rPr>
        <w:t>ფინანსებზე წვდომის</w:t>
      </w:r>
      <w:r w:rsidRPr="00313E15">
        <w:rPr>
          <w:rFonts w:ascii="Sylfaen" w:hAnsi="Sylfaen"/>
          <w:sz w:val="24"/>
          <w:szCs w:val="24"/>
          <w:lang w:val="ka-GE"/>
        </w:rPr>
        <w:t xml:space="preserve"> მხარდაჭერა გაგრძელდება საგარანტიო სქემებით, საპროცენტო განაკვეთების სუბსიდიებითა და ინვესტიციის წახალისებით. </w:t>
      </w:r>
    </w:p>
    <w:p w:rsidR="00E84F57" w:rsidRDefault="003B5BBA" w:rsidP="00D33417">
      <w:pPr>
        <w:autoSpaceDE w:val="0"/>
        <w:autoSpaceDN w:val="0"/>
        <w:adjustRightInd w:val="0"/>
        <w:spacing w:after="0" w:line="276" w:lineRule="auto"/>
        <w:ind w:firstLine="360"/>
        <w:jc w:val="both"/>
        <w:rPr>
          <w:rFonts w:ascii="Sylfaen" w:hAnsi="Sylfaen"/>
          <w:sz w:val="24"/>
          <w:szCs w:val="24"/>
          <w:lang w:val="ka-GE"/>
        </w:rPr>
      </w:pPr>
      <w:r w:rsidRPr="00D33417">
        <w:rPr>
          <w:rFonts w:ascii="Sylfaen" w:hAnsi="Sylfaen"/>
          <w:b/>
          <w:sz w:val="24"/>
          <w:szCs w:val="24"/>
          <w:lang w:val="ka-GE"/>
        </w:rPr>
        <w:t>ევროკავშირი განაგრძობს პარტნიორი ქვეყნების მხარდაჭერას</w:t>
      </w:r>
      <w:r w:rsidR="00D33417">
        <w:rPr>
          <w:rFonts w:ascii="Sylfaen" w:hAnsi="Sylfaen"/>
          <w:b/>
          <w:sz w:val="24"/>
          <w:szCs w:val="24"/>
          <w:lang w:val="ka-GE"/>
        </w:rPr>
        <w:t>, რათა მათ</w:t>
      </w:r>
      <w:r w:rsidRPr="00D33417">
        <w:rPr>
          <w:rFonts w:ascii="Sylfaen" w:hAnsi="Sylfaen"/>
          <w:b/>
          <w:sz w:val="24"/>
          <w:szCs w:val="24"/>
          <w:lang w:val="ka-GE"/>
        </w:rPr>
        <w:t xml:space="preserve"> დააკმაყოფილონ კრიტერიუმები ერთიანი ევროს გადახდის სივრცეში (</w:t>
      </w:r>
      <w:r w:rsidRPr="00D33417">
        <w:rPr>
          <w:rFonts w:ascii="Sylfaen" w:hAnsi="Sylfaen"/>
          <w:b/>
          <w:sz w:val="24"/>
          <w:szCs w:val="24"/>
        </w:rPr>
        <w:t xml:space="preserve">SEPA) </w:t>
      </w:r>
      <w:r w:rsidRPr="00D33417">
        <w:rPr>
          <w:rFonts w:ascii="Sylfaen" w:hAnsi="Sylfaen"/>
          <w:b/>
          <w:sz w:val="24"/>
          <w:szCs w:val="24"/>
          <w:lang w:val="ka-GE"/>
        </w:rPr>
        <w:t>გასაწევრიანებლად</w:t>
      </w:r>
      <w:r w:rsidRPr="00313E15">
        <w:rPr>
          <w:rFonts w:ascii="Sylfaen" w:hAnsi="Sylfaen"/>
          <w:sz w:val="24"/>
          <w:szCs w:val="24"/>
          <w:lang w:val="ka-GE"/>
        </w:rPr>
        <w:t>.</w:t>
      </w:r>
    </w:p>
    <w:p w:rsidR="00D33417" w:rsidRPr="00313E15" w:rsidRDefault="00D33417" w:rsidP="00D33417">
      <w:pPr>
        <w:autoSpaceDE w:val="0"/>
        <w:autoSpaceDN w:val="0"/>
        <w:adjustRightInd w:val="0"/>
        <w:spacing w:after="0" w:line="276" w:lineRule="auto"/>
        <w:ind w:firstLine="360"/>
        <w:jc w:val="both"/>
        <w:rPr>
          <w:rFonts w:ascii="Sylfaen" w:hAnsi="Sylfaen"/>
          <w:sz w:val="24"/>
          <w:szCs w:val="24"/>
          <w:lang w:val="ka-GE"/>
        </w:rPr>
      </w:pPr>
    </w:p>
    <w:p w:rsidR="0058422E" w:rsidRPr="00313E15" w:rsidRDefault="0058422E" w:rsidP="00456D5A">
      <w:pPr>
        <w:pStyle w:val="ListParagraph"/>
        <w:numPr>
          <w:ilvl w:val="0"/>
          <w:numId w:val="2"/>
        </w:numPr>
        <w:autoSpaceDE w:val="0"/>
        <w:autoSpaceDN w:val="0"/>
        <w:adjustRightInd w:val="0"/>
        <w:spacing w:after="0" w:line="276" w:lineRule="auto"/>
        <w:jc w:val="both"/>
        <w:rPr>
          <w:rFonts w:ascii="Sylfaen" w:hAnsi="Sylfaen"/>
          <w:b/>
          <w:sz w:val="24"/>
          <w:szCs w:val="24"/>
          <w:lang w:val="ka-GE"/>
        </w:rPr>
      </w:pPr>
      <w:r w:rsidRPr="00313E15">
        <w:rPr>
          <w:rFonts w:ascii="Sylfaen" w:hAnsi="Sylfaen"/>
          <w:b/>
          <w:sz w:val="24"/>
          <w:szCs w:val="24"/>
          <w:lang w:val="ka-GE"/>
        </w:rPr>
        <w:t>გაღრმავებული კავშირები</w:t>
      </w:r>
    </w:p>
    <w:p w:rsidR="0058422E" w:rsidRPr="00313E15" w:rsidRDefault="0058422E" w:rsidP="00D33417">
      <w:pPr>
        <w:autoSpaceDE w:val="0"/>
        <w:autoSpaceDN w:val="0"/>
        <w:adjustRightInd w:val="0"/>
        <w:spacing w:after="0" w:line="276" w:lineRule="auto"/>
        <w:ind w:firstLine="360"/>
        <w:jc w:val="both"/>
        <w:rPr>
          <w:rFonts w:ascii="Sylfaen" w:hAnsi="Sylfaen"/>
          <w:b/>
          <w:sz w:val="24"/>
          <w:szCs w:val="24"/>
          <w:lang w:val="ka-GE"/>
        </w:rPr>
      </w:pPr>
      <w:r w:rsidRPr="00D33417">
        <w:rPr>
          <w:rFonts w:ascii="Sylfaen" w:hAnsi="Sylfaen"/>
          <w:sz w:val="24"/>
          <w:szCs w:val="24"/>
          <w:lang w:val="ka-GE"/>
        </w:rPr>
        <w:t>სატრანსპორტო კავშირების</w:t>
      </w:r>
      <w:r w:rsidRPr="00313E15">
        <w:rPr>
          <w:rFonts w:ascii="Sylfaen" w:hAnsi="Sylfaen"/>
          <w:b/>
          <w:sz w:val="24"/>
          <w:szCs w:val="24"/>
          <w:lang w:val="ka-GE"/>
        </w:rPr>
        <w:t xml:space="preserve"> </w:t>
      </w:r>
      <w:r w:rsidRPr="00313E15">
        <w:rPr>
          <w:rFonts w:ascii="Sylfaen" w:hAnsi="Sylfaen"/>
          <w:sz w:val="24"/>
          <w:szCs w:val="24"/>
          <w:lang w:val="ka-GE"/>
        </w:rPr>
        <w:t xml:space="preserve">კუთხით, </w:t>
      </w:r>
      <w:r w:rsidRPr="00D33417">
        <w:rPr>
          <w:rFonts w:ascii="Sylfaen" w:hAnsi="Sylfaen"/>
          <w:b/>
          <w:sz w:val="24"/>
          <w:szCs w:val="24"/>
          <w:lang w:val="ka-GE"/>
        </w:rPr>
        <w:t xml:space="preserve">მთავარი აქცენტი </w:t>
      </w:r>
      <w:r w:rsidR="005A6267" w:rsidRPr="00D33417">
        <w:rPr>
          <w:rFonts w:ascii="Sylfaen" w:hAnsi="Sylfaen"/>
          <w:b/>
          <w:sz w:val="24"/>
          <w:szCs w:val="24"/>
          <w:lang w:val="ka-GE"/>
        </w:rPr>
        <w:t>გაკეთდება</w:t>
      </w:r>
      <w:r w:rsidRPr="00D33417">
        <w:rPr>
          <w:rFonts w:ascii="Sylfaen" w:hAnsi="Sylfaen"/>
          <w:b/>
          <w:sz w:val="24"/>
          <w:szCs w:val="24"/>
          <w:lang w:val="ka-GE"/>
        </w:rPr>
        <w:t xml:space="preserve"> ტრანს-ევროპული სატრანსპორტო ქსელის (TEN-T) </w:t>
      </w:r>
      <w:r w:rsidR="005A6267" w:rsidRPr="00D33417">
        <w:rPr>
          <w:rFonts w:ascii="Sylfaen" w:hAnsi="Sylfaen"/>
          <w:b/>
          <w:sz w:val="24"/>
          <w:szCs w:val="24"/>
          <w:lang w:val="ka-GE"/>
        </w:rPr>
        <w:t>საინვესტიციო გეგმაში გათვალისწინებულ პრიორიტეტებზე</w:t>
      </w:r>
      <w:r w:rsidR="005A6267" w:rsidRPr="00313E15">
        <w:rPr>
          <w:rFonts w:ascii="Sylfaen" w:hAnsi="Sylfaen"/>
          <w:sz w:val="24"/>
          <w:szCs w:val="24"/>
          <w:lang w:val="ka-GE"/>
        </w:rPr>
        <w:t xml:space="preserve">. აღნიშნული გულისხმობს მნიშვნელოვანი საგზაო, სარკინიგზო, პორტების, შიდა </w:t>
      </w:r>
      <w:r w:rsidR="00D35A6F" w:rsidRPr="00313E15">
        <w:rPr>
          <w:rFonts w:ascii="Sylfaen" w:hAnsi="Sylfaen"/>
          <w:sz w:val="24"/>
          <w:szCs w:val="24"/>
          <w:lang w:val="ka-GE"/>
        </w:rPr>
        <w:t xml:space="preserve">სანაოსნო </w:t>
      </w:r>
      <w:r w:rsidR="005A6267" w:rsidRPr="00313E15">
        <w:rPr>
          <w:rFonts w:ascii="Sylfaen" w:hAnsi="Sylfaen"/>
          <w:sz w:val="24"/>
          <w:szCs w:val="24"/>
          <w:lang w:val="ka-GE"/>
        </w:rPr>
        <w:t xml:space="preserve">და აეროპორტების ფიზიკური ინფრასტრუქტურის გაუმჯობესებას და </w:t>
      </w:r>
      <w:r w:rsidR="00D35A6F" w:rsidRPr="00313E15">
        <w:rPr>
          <w:rFonts w:ascii="Sylfaen" w:hAnsi="Sylfaen"/>
          <w:sz w:val="24"/>
          <w:szCs w:val="24"/>
          <w:lang w:val="ka-GE"/>
        </w:rPr>
        <w:t xml:space="preserve">ლოგისტიკის </w:t>
      </w:r>
      <w:r w:rsidR="005A6267" w:rsidRPr="00313E15">
        <w:rPr>
          <w:rFonts w:ascii="Sylfaen" w:hAnsi="Sylfaen"/>
          <w:sz w:val="24"/>
          <w:szCs w:val="24"/>
          <w:lang w:val="ka-GE"/>
        </w:rPr>
        <w:t xml:space="preserve">ცენტრებს ევროკავშირთან და პარტნიორ ქვეყნებს შორის კავშირების განვითარების მიზნით.  სატრანსპორტო კავშირების განვითარება მხარდაჭერილი იქნება სამეზობლოს საინვესტიციო პლატფორმის (Neighborhood Investment Platform) ფარგლებში.  ასევე მოხდება პარტნიორი ქვეყნების მხარდაჭერა ევროპისა და აზიის დაკავშირების სტრატეგიის იმპლემენტაციის </w:t>
      </w:r>
      <w:r w:rsidR="00D35A6F" w:rsidRPr="00313E15">
        <w:rPr>
          <w:rFonts w:ascii="Sylfaen" w:hAnsi="Sylfaen"/>
          <w:sz w:val="24"/>
          <w:szCs w:val="24"/>
          <w:lang w:val="ka-GE"/>
        </w:rPr>
        <w:t xml:space="preserve">კონტექსტში. </w:t>
      </w:r>
    </w:p>
    <w:p w:rsidR="0058422E" w:rsidRPr="00313E15" w:rsidRDefault="005A6267" w:rsidP="00D33417">
      <w:pPr>
        <w:autoSpaceDE w:val="0"/>
        <w:autoSpaceDN w:val="0"/>
        <w:adjustRightInd w:val="0"/>
        <w:spacing w:after="0" w:line="276" w:lineRule="auto"/>
        <w:ind w:firstLine="360"/>
        <w:jc w:val="both"/>
        <w:rPr>
          <w:rFonts w:ascii="Sylfaen" w:hAnsi="Sylfaen"/>
          <w:sz w:val="24"/>
          <w:szCs w:val="24"/>
          <w:lang w:val="ka-GE"/>
        </w:rPr>
      </w:pPr>
      <w:r w:rsidRPr="00313E15">
        <w:rPr>
          <w:rFonts w:ascii="Sylfaen" w:hAnsi="Sylfaen"/>
          <w:b/>
          <w:sz w:val="24"/>
          <w:szCs w:val="24"/>
          <w:lang w:val="ka-GE"/>
        </w:rPr>
        <w:t xml:space="preserve">ენერგო კავშირების </w:t>
      </w:r>
      <w:r w:rsidRPr="00313E15">
        <w:rPr>
          <w:rFonts w:ascii="Sylfaen" w:hAnsi="Sylfaen"/>
          <w:sz w:val="24"/>
          <w:szCs w:val="24"/>
          <w:lang w:val="ka-GE"/>
        </w:rPr>
        <w:t xml:space="preserve">განვითარების კუთხით, აღნიშნულია, რომ ევროკავშირი განაგრძობს პროგრამას </w:t>
      </w:r>
      <w:r w:rsidRPr="00313E15">
        <w:rPr>
          <w:rFonts w:ascii="Sylfaen" w:hAnsi="Sylfaen"/>
          <w:b/>
          <w:i/>
          <w:sz w:val="24"/>
          <w:szCs w:val="24"/>
        </w:rPr>
        <w:t xml:space="preserve">EU4Energy. </w:t>
      </w:r>
      <w:r w:rsidRPr="00313E15">
        <w:rPr>
          <w:rFonts w:ascii="Sylfaen" w:hAnsi="Sylfaen"/>
          <w:sz w:val="24"/>
          <w:szCs w:val="24"/>
          <w:lang w:val="ka-GE"/>
        </w:rPr>
        <w:t xml:space="preserve">ევროკავშირი ხელს შეუწყობს პარტნიორ ქვეყნებს გაზარდონ ენერგო უსაფრთხოება განახლებად ენერგიაში ინვესტიციებისა და გაზრდილი ენერგო ეფექტიანობის გზით. </w:t>
      </w:r>
      <w:r w:rsidRPr="00D33417">
        <w:rPr>
          <w:rFonts w:ascii="Sylfaen" w:hAnsi="Sylfaen"/>
          <w:b/>
          <w:sz w:val="24"/>
          <w:szCs w:val="24"/>
          <w:lang w:val="ka-GE"/>
        </w:rPr>
        <w:t>პარტნიორ ქვეყნებთან მოხდება თანამშრომლობა ევროპის სატელიტური სანავიგაციო სისტემის (</w:t>
      </w:r>
      <w:r w:rsidRPr="00D33417">
        <w:rPr>
          <w:rFonts w:ascii="Sylfaen" w:hAnsi="Sylfaen"/>
          <w:b/>
          <w:sz w:val="24"/>
          <w:szCs w:val="24"/>
        </w:rPr>
        <w:t xml:space="preserve">EGNOS) </w:t>
      </w:r>
      <w:r w:rsidRPr="00D33417">
        <w:rPr>
          <w:rFonts w:ascii="Sylfaen" w:hAnsi="Sylfaen"/>
          <w:b/>
          <w:sz w:val="24"/>
          <w:szCs w:val="24"/>
          <w:lang w:val="ka-GE"/>
        </w:rPr>
        <w:t>დაფარვის ზონის პარტნიორ ქვეყნებზე გავრცელების მიზნით.</w:t>
      </w:r>
      <w:r w:rsidRPr="00313E15">
        <w:rPr>
          <w:rFonts w:ascii="Sylfaen" w:hAnsi="Sylfaen"/>
          <w:sz w:val="24"/>
          <w:szCs w:val="24"/>
          <w:lang w:val="ka-GE"/>
        </w:rPr>
        <w:t xml:space="preserve"> სატელიტური სანავიგაციო სისტემები ხელს უწყობს საზღვაო და სარკინიგზო ტრანსპორტის ხარჯის დაზოგვასა და ეფექტიანობის გაზრდას და </w:t>
      </w:r>
      <w:r w:rsidR="002B02FC" w:rsidRPr="00313E15">
        <w:rPr>
          <w:rFonts w:ascii="Sylfaen" w:hAnsi="Sylfaen"/>
          <w:sz w:val="24"/>
          <w:szCs w:val="24"/>
          <w:lang w:val="ka-GE"/>
        </w:rPr>
        <w:t xml:space="preserve">სოფლის მეურნეობის სწორად დაგეგმვას. </w:t>
      </w:r>
    </w:p>
    <w:p w:rsidR="002B02FC" w:rsidRPr="00313E15" w:rsidRDefault="002B02FC" w:rsidP="00456D5A">
      <w:pPr>
        <w:autoSpaceDE w:val="0"/>
        <w:autoSpaceDN w:val="0"/>
        <w:adjustRightInd w:val="0"/>
        <w:spacing w:after="0" w:line="276" w:lineRule="auto"/>
        <w:jc w:val="both"/>
        <w:rPr>
          <w:rFonts w:ascii="Sylfaen" w:hAnsi="Sylfaen"/>
          <w:sz w:val="24"/>
          <w:szCs w:val="24"/>
          <w:lang w:val="ka-GE"/>
        </w:rPr>
      </w:pPr>
    </w:p>
    <w:p w:rsidR="0058422E" w:rsidRPr="00313E15" w:rsidRDefault="002B02FC" w:rsidP="00456D5A">
      <w:pPr>
        <w:pStyle w:val="ListParagraph"/>
        <w:numPr>
          <w:ilvl w:val="0"/>
          <w:numId w:val="2"/>
        </w:numPr>
        <w:autoSpaceDE w:val="0"/>
        <w:autoSpaceDN w:val="0"/>
        <w:adjustRightInd w:val="0"/>
        <w:spacing w:after="0" w:line="276" w:lineRule="auto"/>
        <w:jc w:val="both"/>
        <w:rPr>
          <w:rFonts w:ascii="Sylfaen" w:hAnsi="Sylfaen"/>
          <w:b/>
          <w:sz w:val="24"/>
          <w:szCs w:val="24"/>
          <w:lang w:val="ka-GE"/>
        </w:rPr>
      </w:pPr>
      <w:r w:rsidRPr="00313E15">
        <w:rPr>
          <w:rFonts w:ascii="Sylfaen" w:hAnsi="Sylfaen"/>
          <w:b/>
          <w:sz w:val="24"/>
          <w:szCs w:val="24"/>
          <w:lang w:val="ka-GE"/>
        </w:rPr>
        <w:t xml:space="preserve">ინვესტირება ხალხში </w:t>
      </w:r>
    </w:p>
    <w:p w:rsidR="002B02FC" w:rsidRPr="00313E15" w:rsidRDefault="00D33417" w:rsidP="00D33417">
      <w:pPr>
        <w:autoSpaceDE w:val="0"/>
        <w:autoSpaceDN w:val="0"/>
        <w:adjustRightInd w:val="0"/>
        <w:spacing w:after="0" w:line="276" w:lineRule="auto"/>
        <w:ind w:firstLine="360"/>
        <w:jc w:val="both"/>
        <w:rPr>
          <w:rFonts w:ascii="Sylfaen" w:hAnsi="Sylfaen"/>
          <w:sz w:val="24"/>
          <w:szCs w:val="24"/>
          <w:lang w:val="ka-GE"/>
        </w:rPr>
      </w:pPr>
      <w:r>
        <w:rPr>
          <w:rFonts w:ascii="Sylfaen" w:hAnsi="Sylfaen"/>
          <w:sz w:val="24"/>
          <w:szCs w:val="24"/>
          <w:lang w:val="ka-GE"/>
        </w:rPr>
        <w:t xml:space="preserve">ევროკავშირი გამოდის ინიციატივით შეიქმნას </w:t>
      </w:r>
      <w:r w:rsidRPr="005916BA">
        <w:rPr>
          <w:rFonts w:ascii="Sylfaen" w:hAnsi="Sylfaen"/>
          <w:b/>
          <w:sz w:val="24"/>
          <w:szCs w:val="24"/>
          <w:lang w:val="ka-GE"/>
        </w:rPr>
        <w:t>ახალი ახალგაზრდული პოლ</w:t>
      </w:r>
      <w:r w:rsidR="005916BA" w:rsidRPr="005916BA">
        <w:rPr>
          <w:rFonts w:ascii="Sylfaen" w:hAnsi="Sylfaen"/>
          <w:b/>
          <w:sz w:val="24"/>
          <w:szCs w:val="24"/>
          <w:lang w:val="ka-GE"/>
        </w:rPr>
        <w:t>იტიკა</w:t>
      </w:r>
      <w:r w:rsidR="002B02FC" w:rsidRPr="00313E15">
        <w:rPr>
          <w:rFonts w:ascii="Sylfaen" w:hAnsi="Sylfaen"/>
          <w:sz w:val="24"/>
          <w:szCs w:val="24"/>
          <w:lang w:val="ka-GE"/>
        </w:rPr>
        <w:t xml:space="preserve"> </w:t>
      </w:r>
      <w:r w:rsidR="002B02FC" w:rsidRPr="00313E15">
        <w:rPr>
          <w:rFonts w:ascii="Sylfaen" w:hAnsi="Sylfaen"/>
          <w:b/>
          <w:sz w:val="24"/>
          <w:szCs w:val="24"/>
          <w:lang w:val="ka-GE"/>
        </w:rPr>
        <w:t>(</w:t>
      </w:r>
      <w:r w:rsidR="00D35A6F" w:rsidRPr="00313E15">
        <w:rPr>
          <w:rFonts w:ascii="Sylfaen" w:hAnsi="Sylfaen"/>
          <w:b/>
          <w:sz w:val="24"/>
          <w:szCs w:val="24"/>
          <w:lang w:val="ka-GE"/>
        </w:rPr>
        <w:t>a new deal for youth)</w:t>
      </w:r>
      <w:r w:rsidR="005916BA">
        <w:rPr>
          <w:rFonts w:ascii="Sylfaen" w:hAnsi="Sylfaen"/>
          <w:b/>
          <w:sz w:val="24"/>
          <w:szCs w:val="24"/>
          <w:lang w:val="ka-GE"/>
        </w:rPr>
        <w:t xml:space="preserve">, </w:t>
      </w:r>
      <w:r w:rsidR="005916BA" w:rsidRPr="005916BA">
        <w:rPr>
          <w:rFonts w:ascii="Sylfaen" w:hAnsi="Sylfaen"/>
          <w:sz w:val="24"/>
          <w:szCs w:val="24"/>
          <w:lang w:val="ka-GE"/>
        </w:rPr>
        <w:t>რომელიც</w:t>
      </w:r>
      <w:r w:rsidR="00D35A6F" w:rsidRPr="00313E15">
        <w:rPr>
          <w:rFonts w:ascii="Sylfaen" w:hAnsi="Sylfaen"/>
          <w:b/>
          <w:sz w:val="24"/>
          <w:szCs w:val="24"/>
          <w:lang w:val="ka-GE"/>
        </w:rPr>
        <w:t xml:space="preserve"> </w:t>
      </w:r>
      <w:r w:rsidR="002B02FC" w:rsidRPr="00313E15">
        <w:rPr>
          <w:rFonts w:ascii="Sylfaen" w:hAnsi="Sylfaen"/>
          <w:sz w:val="24"/>
          <w:szCs w:val="24"/>
          <w:lang w:val="ka-GE"/>
        </w:rPr>
        <w:t>შემდეგ ელემენტებს</w:t>
      </w:r>
      <w:r w:rsidR="005916BA">
        <w:rPr>
          <w:rFonts w:ascii="Sylfaen" w:hAnsi="Sylfaen"/>
          <w:sz w:val="24"/>
          <w:szCs w:val="24"/>
          <w:lang w:val="ka-GE"/>
        </w:rPr>
        <w:t xml:space="preserve"> </w:t>
      </w:r>
      <w:r w:rsidR="005916BA" w:rsidRPr="00313E15">
        <w:rPr>
          <w:rFonts w:ascii="Sylfaen" w:hAnsi="Sylfaen"/>
          <w:sz w:val="24"/>
          <w:szCs w:val="24"/>
          <w:lang w:val="ka-GE"/>
        </w:rPr>
        <w:t>მოიცავს</w:t>
      </w:r>
      <w:r w:rsidR="002B02FC" w:rsidRPr="00313E15">
        <w:rPr>
          <w:rFonts w:ascii="Sylfaen" w:hAnsi="Sylfaen"/>
          <w:sz w:val="24"/>
          <w:szCs w:val="24"/>
          <w:lang w:val="ka-GE"/>
        </w:rPr>
        <w:t xml:space="preserve">: განათლების სექტორისა და შრომითი ბაზრის დაახლოება; ახალგაზრდების დასაქმებისა და ახალგაზრდა მეწარმეების ხელშეწყობა; </w:t>
      </w:r>
      <w:r w:rsidR="002B02FC" w:rsidRPr="004E2A33">
        <w:rPr>
          <w:rFonts w:ascii="Sylfaen" w:hAnsi="Sylfaen"/>
          <w:b/>
          <w:sz w:val="24"/>
          <w:szCs w:val="24"/>
          <w:lang w:val="ka-GE"/>
        </w:rPr>
        <w:t>შრომითი ბაზრის ზომების, მაგ. Youth Guarantee</w:t>
      </w:r>
      <w:r w:rsidR="005916BA" w:rsidRPr="004E2A33">
        <w:rPr>
          <w:rStyle w:val="FootnoteReference"/>
          <w:rFonts w:ascii="Sylfaen" w:hAnsi="Sylfaen"/>
          <w:b/>
          <w:sz w:val="24"/>
          <w:szCs w:val="24"/>
          <w:lang w:val="ka-GE"/>
        </w:rPr>
        <w:footnoteReference w:id="1"/>
      </w:r>
      <w:r w:rsidR="002B02FC" w:rsidRPr="004E2A33">
        <w:rPr>
          <w:rFonts w:ascii="Sylfaen" w:hAnsi="Sylfaen"/>
          <w:b/>
          <w:sz w:val="24"/>
          <w:szCs w:val="24"/>
          <w:lang w:val="ka-GE"/>
        </w:rPr>
        <w:t xml:space="preserve"> პარტნიორი ქვეყნების შრომის ბაზრებზე მორგება;</w:t>
      </w:r>
      <w:r w:rsidR="002B02FC" w:rsidRPr="00313E15">
        <w:rPr>
          <w:rFonts w:ascii="Sylfaen" w:hAnsi="Sylfaen"/>
          <w:sz w:val="24"/>
          <w:szCs w:val="24"/>
          <w:lang w:val="ka-GE"/>
        </w:rPr>
        <w:t xml:space="preserve"> </w:t>
      </w:r>
      <w:r w:rsidR="002B02FC" w:rsidRPr="004E2A33">
        <w:rPr>
          <w:rFonts w:ascii="Sylfaen" w:hAnsi="Sylfaen"/>
          <w:b/>
          <w:sz w:val="24"/>
          <w:szCs w:val="24"/>
          <w:lang w:val="ka-GE"/>
        </w:rPr>
        <w:t xml:space="preserve">ახალგაზრდა საჯარო მოხელეების მობილობის სქემები </w:t>
      </w:r>
      <w:r w:rsidR="002B02FC" w:rsidRPr="00313E15">
        <w:rPr>
          <w:rFonts w:ascii="Sylfaen" w:hAnsi="Sylfaen"/>
          <w:sz w:val="24"/>
          <w:szCs w:val="24"/>
          <w:lang w:val="ka-GE"/>
        </w:rPr>
        <w:t xml:space="preserve">(job shadowing scheme – mobility and exchange). </w:t>
      </w:r>
    </w:p>
    <w:p w:rsidR="00451754" w:rsidRPr="00313E15" w:rsidRDefault="002B02FC" w:rsidP="00AF64E7">
      <w:pPr>
        <w:spacing w:after="0" w:line="276" w:lineRule="auto"/>
        <w:ind w:firstLine="360"/>
        <w:jc w:val="both"/>
        <w:rPr>
          <w:rFonts w:ascii="Sylfaen" w:hAnsi="Sylfaen"/>
          <w:sz w:val="24"/>
          <w:szCs w:val="24"/>
          <w:lang w:val="ka-GE"/>
        </w:rPr>
      </w:pPr>
      <w:r w:rsidRPr="00313E15">
        <w:rPr>
          <w:rFonts w:ascii="Sylfaen" w:hAnsi="Sylfaen"/>
          <w:b/>
          <w:sz w:val="24"/>
          <w:szCs w:val="24"/>
          <w:lang w:val="ka-GE"/>
        </w:rPr>
        <w:t xml:space="preserve">განათლების რეფორმა </w:t>
      </w:r>
      <w:r w:rsidRPr="00AF64E7">
        <w:rPr>
          <w:rFonts w:ascii="Sylfaen" w:hAnsi="Sylfaen"/>
          <w:b/>
          <w:sz w:val="24"/>
          <w:szCs w:val="24"/>
          <w:lang w:val="ka-GE"/>
        </w:rPr>
        <w:t xml:space="preserve">ერთ-ერთი </w:t>
      </w:r>
      <w:r w:rsidR="000D0DE5" w:rsidRPr="00AF64E7">
        <w:rPr>
          <w:rFonts w:ascii="Sylfaen" w:hAnsi="Sylfaen"/>
          <w:b/>
          <w:sz w:val="24"/>
          <w:szCs w:val="24"/>
          <w:lang w:val="ka-GE"/>
        </w:rPr>
        <w:t xml:space="preserve">სტრატეგიული </w:t>
      </w:r>
      <w:r w:rsidRPr="00AF64E7">
        <w:rPr>
          <w:rFonts w:ascii="Sylfaen" w:hAnsi="Sylfaen"/>
          <w:b/>
          <w:sz w:val="24"/>
          <w:szCs w:val="24"/>
          <w:lang w:val="ka-GE"/>
        </w:rPr>
        <w:t>პრიორიტეტი იქნება.</w:t>
      </w:r>
      <w:r w:rsidRPr="00313E15">
        <w:rPr>
          <w:rFonts w:ascii="Sylfaen" w:hAnsi="Sylfaen"/>
          <w:sz w:val="24"/>
          <w:szCs w:val="24"/>
          <w:lang w:val="ka-GE"/>
        </w:rPr>
        <w:t xml:space="preserve"> სხვა მიმართულებებთან ერთად, </w:t>
      </w:r>
      <w:r w:rsidRPr="00AF64E7">
        <w:rPr>
          <w:rFonts w:ascii="Sylfaen" w:hAnsi="Sylfaen"/>
          <w:b/>
          <w:sz w:val="24"/>
          <w:szCs w:val="24"/>
          <w:lang w:val="ka-GE"/>
        </w:rPr>
        <w:t>პარტნიორი ქვეყნებიდან ახალგაზრდებს საშუალება მიეცემათ ჩაერთონ ევროპულ სოლიდარობის კორპუსში</w:t>
      </w:r>
      <w:r w:rsidRPr="00313E15">
        <w:rPr>
          <w:rFonts w:ascii="Sylfaen" w:hAnsi="Sylfaen"/>
          <w:sz w:val="24"/>
          <w:szCs w:val="24"/>
          <w:lang w:val="ka-GE"/>
        </w:rPr>
        <w:t xml:space="preserve"> </w:t>
      </w:r>
      <w:r w:rsidRPr="00313E15">
        <w:rPr>
          <w:rFonts w:ascii="Sylfaen" w:hAnsi="Sylfaen"/>
          <w:b/>
          <w:sz w:val="24"/>
          <w:szCs w:val="24"/>
          <w:lang w:val="ka-GE"/>
        </w:rPr>
        <w:t>(European Solidarity Corps)</w:t>
      </w:r>
      <w:r w:rsidR="00527C5A">
        <w:rPr>
          <w:rStyle w:val="FootnoteReference"/>
          <w:rFonts w:ascii="Sylfaen" w:hAnsi="Sylfaen"/>
          <w:b/>
          <w:sz w:val="24"/>
          <w:szCs w:val="24"/>
          <w:lang w:val="ka-GE"/>
        </w:rPr>
        <w:footnoteReference w:id="2"/>
      </w:r>
      <w:r w:rsidRPr="00313E15">
        <w:rPr>
          <w:rFonts w:ascii="Sylfaen" w:hAnsi="Sylfaen"/>
          <w:b/>
          <w:sz w:val="24"/>
          <w:szCs w:val="24"/>
          <w:lang w:val="ka-GE"/>
        </w:rPr>
        <w:t>.</w:t>
      </w:r>
      <w:r w:rsidRPr="00313E15">
        <w:rPr>
          <w:rFonts w:ascii="Sylfaen" w:hAnsi="Sylfaen"/>
          <w:sz w:val="24"/>
          <w:szCs w:val="24"/>
          <w:lang w:val="ka-GE"/>
        </w:rPr>
        <w:t xml:space="preserve"> საქართველოს </w:t>
      </w:r>
      <w:r w:rsidRPr="00313E15">
        <w:rPr>
          <w:rFonts w:ascii="Sylfaen" w:hAnsi="Sylfaen"/>
          <w:b/>
          <w:sz w:val="24"/>
          <w:szCs w:val="24"/>
          <w:lang w:val="ka-GE"/>
        </w:rPr>
        <w:t>ევროპული სკოლა</w:t>
      </w:r>
      <w:r w:rsidRPr="00313E15">
        <w:rPr>
          <w:rFonts w:ascii="Sylfaen" w:hAnsi="Sylfaen"/>
          <w:sz w:val="24"/>
          <w:szCs w:val="24"/>
          <w:lang w:val="ka-GE"/>
        </w:rPr>
        <w:t xml:space="preserve"> სრულად უზრუნველყოფს სასკოლო განათლებას. </w:t>
      </w:r>
      <w:r w:rsidR="00451754" w:rsidRPr="00313E15">
        <w:rPr>
          <w:rFonts w:ascii="Sylfaen" w:hAnsi="Sylfaen"/>
          <w:sz w:val="24"/>
          <w:szCs w:val="24"/>
          <w:lang w:val="ka-GE"/>
        </w:rPr>
        <w:t xml:space="preserve">ხელი შეეწყობა პარტნიორი ქვეყნების მონაწილეობას  </w:t>
      </w:r>
      <w:r w:rsidR="00451754" w:rsidRPr="00313E15">
        <w:rPr>
          <w:rFonts w:ascii="Sylfaen" w:hAnsi="Sylfaen"/>
          <w:b/>
          <w:sz w:val="24"/>
          <w:szCs w:val="24"/>
          <w:lang w:val="ka-GE"/>
        </w:rPr>
        <w:t>Erasmus +</w:t>
      </w:r>
      <w:r w:rsidR="00451754" w:rsidRPr="00313E15">
        <w:rPr>
          <w:rFonts w:ascii="Sylfaen" w:hAnsi="Sylfaen"/>
          <w:sz w:val="24"/>
          <w:szCs w:val="24"/>
          <w:lang w:val="ka-GE"/>
        </w:rPr>
        <w:t xml:space="preserve"> -ში. </w:t>
      </w:r>
    </w:p>
    <w:p w:rsidR="002B02FC" w:rsidRPr="00313E15" w:rsidRDefault="002B02FC" w:rsidP="00AF64E7">
      <w:pPr>
        <w:spacing w:after="0" w:line="276" w:lineRule="auto"/>
        <w:ind w:firstLine="360"/>
        <w:jc w:val="both"/>
        <w:rPr>
          <w:rFonts w:ascii="Sylfaen" w:hAnsi="Sylfaen"/>
          <w:sz w:val="24"/>
          <w:szCs w:val="24"/>
          <w:lang w:val="ka-GE"/>
        </w:rPr>
      </w:pPr>
      <w:r w:rsidRPr="00313E15">
        <w:rPr>
          <w:rFonts w:ascii="Sylfaen" w:hAnsi="Sylfaen"/>
          <w:b/>
          <w:sz w:val="24"/>
          <w:szCs w:val="24"/>
          <w:lang w:val="ka-GE"/>
        </w:rPr>
        <w:t xml:space="preserve">კვლევისა და ინოვაციების </w:t>
      </w:r>
      <w:r w:rsidRPr="00313E15">
        <w:rPr>
          <w:rFonts w:ascii="Sylfaen" w:hAnsi="Sylfaen"/>
          <w:sz w:val="24"/>
          <w:szCs w:val="24"/>
          <w:lang w:val="ka-GE"/>
        </w:rPr>
        <w:t xml:space="preserve">მიმართულებით, ევროკავშირი გააძლიერებს მხარდაჭერას ჭკვიანი სპეციალიზაციის, ტექნოლოგიების გაცვლისა და ინოვაციური შესაძლებლობების გაცვლის მიზნით. </w:t>
      </w:r>
      <w:r w:rsidR="002C05AB" w:rsidRPr="00313E15">
        <w:rPr>
          <w:rFonts w:ascii="Sylfaen" w:hAnsi="Sylfaen"/>
          <w:sz w:val="24"/>
          <w:szCs w:val="24"/>
          <w:lang w:val="ka-GE"/>
        </w:rPr>
        <w:t xml:space="preserve">ხელი შეეწყობა პარტნიორი ქვეყნების მონაწილეობას ისეთ პროგრამებში, როგორიც არის </w:t>
      </w:r>
      <w:r w:rsidR="002C05AB" w:rsidRPr="00313E15">
        <w:rPr>
          <w:rFonts w:ascii="Times New Roman" w:hAnsi="Times New Roman" w:cs="Times New Roman"/>
          <w:b/>
          <w:color w:val="000000"/>
          <w:sz w:val="24"/>
          <w:szCs w:val="24"/>
          <w:lang w:val="ka-GE"/>
        </w:rPr>
        <w:t>Horizon Europe</w:t>
      </w:r>
      <w:r w:rsidR="002C05AB" w:rsidRPr="00313E15">
        <w:rPr>
          <w:rFonts w:ascii="Times New Roman" w:hAnsi="Times New Roman" w:cs="Times New Roman"/>
          <w:color w:val="000000"/>
          <w:sz w:val="24"/>
          <w:szCs w:val="24"/>
          <w:lang w:val="ka-GE"/>
        </w:rPr>
        <w:t xml:space="preserve"> </w:t>
      </w:r>
      <w:r w:rsidR="00D35A6F" w:rsidRPr="00313E15">
        <w:rPr>
          <w:rFonts w:ascii="Sylfaen" w:hAnsi="Sylfaen"/>
          <w:sz w:val="24"/>
          <w:szCs w:val="24"/>
          <w:lang w:val="ka-GE"/>
        </w:rPr>
        <w:t>და</w:t>
      </w:r>
      <w:r w:rsidR="00D35A6F" w:rsidRPr="00313E15">
        <w:rPr>
          <w:rFonts w:ascii="Sylfaen" w:hAnsi="Sylfaen" w:cs="Times New Roman"/>
          <w:color w:val="000000"/>
          <w:sz w:val="24"/>
          <w:szCs w:val="24"/>
          <w:lang w:val="ka-GE"/>
        </w:rPr>
        <w:t xml:space="preserve"> </w:t>
      </w:r>
      <w:r w:rsidR="002C05AB" w:rsidRPr="00313E15">
        <w:rPr>
          <w:rFonts w:ascii="Times New Roman" w:hAnsi="Times New Roman" w:cs="Times New Roman"/>
          <w:b/>
          <w:color w:val="000000"/>
          <w:sz w:val="24"/>
          <w:szCs w:val="24"/>
          <w:lang w:val="ka-GE"/>
        </w:rPr>
        <w:t>COSME.</w:t>
      </w:r>
      <w:r w:rsidR="002C05AB" w:rsidRPr="00313E15">
        <w:rPr>
          <w:rFonts w:ascii="Sylfaen" w:hAnsi="Sylfaen" w:cs="Times New Roman"/>
          <w:b/>
          <w:color w:val="000000"/>
          <w:sz w:val="24"/>
          <w:szCs w:val="24"/>
          <w:lang w:val="ka-GE"/>
        </w:rPr>
        <w:t xml:space="preserve">  </w:t>
      </w:r>
      <w:r w:rsidR="00451754" w:rsidRPr="00313E15">
        <w:rPr>
          <w:rFonts w:ascii="Sylfaen" w:hAnsi="Sylfaen"/>
          <w:sz w:val="24"/>
          <w:szCs w:val="24"/>
          <w:lang w:val="ka-GE"/>
        </w:rPr>
        <w:t xml:space="preserve">ევროკავშირი მხარს დაუჭერს ევროკავშირსა და პარტნიორებს შორის </w:t>
      </w:r>
      <w:r w:rsidR="00451754" w:rsidRPr="00313E15">
        <w:rPr>
          <w:rFonts w:ascii="Sylfaen" w:hAnsi="Sylfaen"/>
          <w:b/>
          <w:sz w:val="24"/>
          <w:szCs w:val="24"/>
          <w:lang w:val="ka-GE"/>
        </w:rPr>
        <w:t>ერთიანი ცოდნისა და ინოვაციების სივრცის</w:t>
      </w:r>
      <w:r w:rsidR="00451754" w:rsidRPr="00313E15">
        <w:rPr>
          <w:rFonts w:ascii="Sylfaen" w:hAnsi="Sylfaen"/>
          <w:sz w:val="24"/>
          <w:szCs w:val="24"/>
          <w:lang w:val="ka-GE"/>
        </w:rPr>
        <w:t xml:space="preserve"> განვითარებას. ევროკავშირის გარემოს დაცვის, როგორც ერთ-ერთი მთავარი პრიორიტეტის (European Green Deal)</w:t>
      </w:r>
      <w:r w:rsidR="00D35A6F" w:rsidRPr="00313E15">
        <w:rPr>
          <w:rFonts w:ascii="Sylfaen" w:hAnsi="Sylfaen"/>
          <w:sz w:val="24"/>
          <w:szCs w:val="24"/>
          <w:lang w:val="ka-GE"/>
        </w:rPr>
        <w:t>,</w:t>
      </w:r>
      <w:r w:rsidR="00451754" w:rsidRPr="00313E15">
        <w:rPr>
          <w:rFonts w:ascii="Sylfaen" w:hAnsi="Sylfaen"/>
          <w:sz w:val="24"/>
          <w:szCs w:val="24"/>
          <w:lang w:val="ka-GE"/>
        </w:rPr>
        <w:t xml:space="preserve"> გათვალისწინებით, ევროკავშირი პარტნიორ ქვეყნებს მოუწოდებს ჩამოაყალიბონ კვლევისა და ინოვაციების სფეროში საკუთარი პრიორიტეტები.  </w:t>
      </w:r>
    </w:p>
    <w:p w:rsidR="00451754" w:rsidRPr="00313E15" w:rsidRDefault="00451754" w:rsidP="00AF64E7">
      <w:pPr>
        <w:spacing w:after="0" w:line="276" w:lineRule="auto"/>
        <w:ind w:firstLine="360"/>
        <w:jc w:val="both"/>
        <w:rPr>
          <w:rFonts w:ascii="Sylfaen" w:hAnsi="Sylfaen"/>
          <w:sz w:val="24"/>
          <w:szCs w:val="24"/>
          <w:lang w:val="ka-GE"/>
        </w:rPr>
      </w:pPr>
      <w:r w:rsidRPr="00313E15">
        <w:rPr>
          <w:rFonts w:ascii="Sylfaen" w:hAnsi="Sylfaen"/>
          <w:sz w:val="24"/>
          <w:szCs w:val="24"/>
          <w:lang w:val="ka-GE"/>
        </w:rPr>
        <w:lastRenderedPageBreak/>
        <w:t xml:space="preserve">ევროკავშირი ასევე დაეხმარება პარტნიორ ქვეყნებს </w:t>
      </w:r>
      <w:r w:rsidRPr="00313E15">
        <w:rPr>
          <w:rFonts w:ascii="Sylfaen" w:hAnsi="Sylfaen"/>
          <w:b/>
          <w:sz w:val="24"/>
          <w:szCs w:val="24"/>
          <w:lang w:val="ka-GE"/>
        </w:rPr>
        <w:t>კულტურისა და შემოქმედებითი ინდუსტრიის</w:t>
      </w:r>
      <w:r w:rsidRPr="00313E15">
        <w:rPr>
          <w:rFonts w:ascii="Sylfaen" w:hAnsi="Sylfaen"/>
          <w:sz w:val="24"/>
          <w:szCs w:val="24"/>
          <w:lang w:val="ka-GE"/>
        </w:rPr>
        <w:t xml:space="preserve"> პოტენციალის გაზრდაში</w:t>
      </w:r>
      <w:r w:rsidR="00D35A6F" w:rsidRPr="00313E15">
        <w:rPr>
          <w:rFonts w:ascii="Sylfaen" w:hAnsi="Sylfaen"/>
          <w:sz w:val="24"/>
          <w:szCs w:val="24"/>
          <w:lang w:val="ka-GE"/>
        </w:rPr>
        <w:t>.</w:t>
      </w:r>
    </w:p>
    <w:p w:rsidR="00451754" w:rsidRPr="00313E15" w:rsidRDefault="00451754" w:rsidP="00456D5A">
      <w:pPr>
        <w:pStyle w:val="ListParagraph"/>
        <w:spacing w:after="0" w:line="276" w:lineRule="auto"/>
        <w:jc w:val="both"/>
        <w:rPr>
          <w:rFonts w:ascii="Sylfaen" w:hAnsi="Sylfaen"/>
          <w:sz w:val="24"/>
          <w:szCs w:val="24"/>
          <w:lang w:val="ka-GE"/>
        </w:rPr>
      </w:pPr>
    </w:p>
    <w:p w:rsidR="00451754" w:rsidRPr="00313E15" w:rsidRDefault="00451754" w:rsidP="00456D5A">
      <w:pPr>
        <w:pStyle w:val="ListParagraph"/>
        <w:spacing w:after="0" w:line="276" w:lineRule="auto"/>
        <w:jc w:val="both"/>
        <w:rPr>
          <w:rFonts w:ascii="Sylfaen" w:hAnsi="Sylfaen"/>
          <w:b/>
          <w:sz w:val="24"/>
          <w:szCs w:val="24"/>
          <w:lang w:val="ka-GE"/>
        </w:rPr>
      </w:pPr>
      <w:r w:rsidRPr="00313E15">
        <w:rPr>
          <w:rFonts w:ascii="Sylfaen" w:hAnsi="Sylfaen"/>
          <w:b/>
          <w:sz w:val="24"/>
          <w:szCs w:val="24"/>
          <w:lang w:val="ka-GE"/>
        </w:rPr>
        <w:t>ანგარიშვალდებული ინსტიტუტები, კანონის უზენაესობა და უსაფრთხოება</w:t>
      </w:r>
    </w:p>
    <w:p w:rsidR="00AF64E7" w:rsidRDefault="00AF64E7" w:rsidP="00456D5A">
      <w:pPr>
        <w:spacing w:after="0" w:line="276" w:lineRule="auto"/>
        <w:jc w:val="both"/>
        <w:rPr>
          <w:rFonts w:ascii="Sylfaen" w:hAnsi="Sylfaen"/>
          <w:sz w:val="24"/>
          <w:szCs w:val="24"/>
          <w:lang w:val="ka-GE"/>
        </w:rPr>
      </w:pPr>
    </w:p>
    <w:p w:rsidR="00451754" w:rsidRPr="00313E15" w:rsidRDefault="00451754" w:rsidP="00AF64E7">
      <w:pPr>
        <w:spacing w:after="0" w:line="276" w:lineRule="auto"/>
        <w:ind w:firstLine="720"/>
        <w:jc w:val="both"/>
        <w:rPr>
          <w:rFonts w:ascii="Sylfaen" w:hAnsi="Sylfaen"/>
          <w:sz w:val="24"/>
          <w:szCs w:val="24"/>
          <w:lang w:val="ka-GE"/>
        </w:rPr>
      </w:pPr>
      <w:r w:rsidRPr="00313E15">
        <w:rPr>
          <w:rFonts w:ascii="Sylfaen" w:hAnsi="Sylfaen"/>
          <w:sz w:val="24"/>
          <w:szCs w:val="24"/>
          <w:lang w:val="ka-GE"/>
        </w:rPr>
        <w:t>ანგარიშში აღნიშნულია, რომ კარგი მმართველობა და დემოკრ</w:t>
      </w:r>
      <w:r w:rsidR="00D35A6F" w:rsidRPr="00313E15">
        <w:rPr>
          <w:rFonts w:ascii="Sylfaen" w:hAnsi="Sylfaen"/>
          <w:sz w:val="24"/>
          <w:szCs w:val="24"/>
          <w:lang w:val="ka-GE"/>
        </w:rPr>
        <w:t>ატიუ</w:t>
      </w:r>
      <w:r w:rsidRPr="00313E15">
        <w:rPr>
          <w:rFonts w:ascii="Sylfaen" w:hAnsi="Sylfaen"/>
          <w:sz w:val="24"/>
          <w:szCs w:val="24"/>
          <w:lang w:val="ka-GE"/>
        </w:rPr>
        <w:t xml:space="preserve">ლი ინსტიტუტები, კანონის უზენაესობა, კორუფციისა და ორგანიზებული დანაშაულის წინააღმდეგ ბრძოლა, ადამიანის უფლებების დაცვა და </w:t>
      </w:r>
      <w:r w:rsidRPr="00313E15">
        <w:rPr>
          <w:rFonts w:ascii="Sylfaen" w:hAnsi="Sylfaen"/>
          <w:b/>
          <w:sz w:val="24"/>
          <w:szCs w:val="24"/>
          <w:lang w:val="ka-GE"/>
        </w:rPr>
        <w:t xml:space="preserve">უსაფრთხოება, </w:t>
      </w:r>
      <w:r w:rsidRPr="00313E15">
        <w:rPr>
          <w:rFonts w:ascii="Sylfaen" w:hAnsi="Sylfaen"/>
          <w:sz w:val="24"/>
          <w:szCs w:val="24"/>
          <w:lang w:val="ka-GE"/>
        </w:rPr>
        <w:t xml:space="preserve">მათ შორის კონფლიქტით დაზარალებული მოსახლეობის მხარდაჭერა, ძლიერი და მედეგი ქვეყნისა და საზოგადოების ხერხემალია. </w:t>
      </w:r>
    </w:p>
    <w:p w:rsidR="00451754" w:rsidRPr="00313E15" w:rsidRDefault="00451754" w:rsidP="00AF64E7">
      <w:pPr>
        <w:spacing w:after="0" w:line="276" w:lineRule="auto"/>
        <w:ind w:firstLine="720"/>
        <w:jc w:val="both"/>
        <w:rPr>
          <w:rFonts w:ascii="Sylfaen" w:hAnsi="Sylfaen"/>
          <w:b/>
          <w:sz w:val="24"/>
          <w:szCs w:val="24"/>
          <w:lang w:val="ka-GE"/>
        </w:rPr>
      </w:pPr>
      <w:r w:rsidRPr="00313E15">
        <w:rPr>
          <w:rFonts w:ascii="Sylfaen" w:hAnsi="Sylfaen"/>
          <w:sz w:val="24"/>
          <w:szCs w:val="24"/>
          <w:lang w:val="ka-GE"/>
        </w:rPr>
        <w:t xml:space="preserve">მედეგი ინსტიტუტების, კანონის უზენაესობისა და უსაფრთხოების მხარდაჭერის მიზნით, ევროკავშირის წინადადებაა 1) უკეთ იქნას </w:t>
      </w:r>
      <w:r w:rsidRPr="00313E15">
        <w:rPr>
          <w:rFonts w:ascii="Sylfaen" w:hAnsi="Sylfaen"/>
          <w:b/>
          <w:sz w:val="24"/>
          <w:szCs w:val="24"/>
          <w:lang w:val="ka-GE"/>
        </w:rPr>
        <w:t>გაზომილი</w:t>
      </w:r>
      <w:r w:rsidRPr="00313E15">
        <w:rPr>
          <w:rFonts w:ascii="Sylfaen" w:hAnsi="Sylfaen"/>
          <w:sz w:val="24"/>
          <w:szCs w:val="24"/>
          <w:lang w:val="ka-GE"/>
        </w:rPr>
        <w:t xml:space="preserve"> სასამართლო რეფორმების გავლენა და შედეგები;  2) </w:t>
      </w:r>
      <w:r w:rsidRPr="00313E15">
        <w:rPr>
          <w:rFonts w:ascii="Sylfaen" w:hAnsi="Sylfaen"/>
          <w:b/>
          <w:sz w:val="24"/>
          <w:szCs w:val="24"/>
          <w:lang w:val="ka-GE"/>
        </w:rPr>
        <w:t>კანონის უზენაესობის სფეროში</w:t>
      </w:r>
      <w:r w:rsidRPr="00313E15">
        <w:rPr>
          <w:rFonts w:ascii="Sylfaen" w:hAnsi="Sylfaen"/>
          <w:sz w:val="24"/>
          <w:szCs w:val="24"/>
          <w:lang w:val="ka-GE"/>
        </w:rPr>
        <w:t xml:space="preserve"> მიღწეული პროგრესი </w:t>
      </w:r>
      <w:r w:rsidRPr="00313E15">
        <w:rPr>
          <w:rFonts w:ascii="Sylfaen" w:hAnsi="Sylfaen"/>
          <w:b/>
          <w:sz w:val="24"/>
          <w:szCs w:val="24"/>
          <w:lang w:val="ka-GE"/>
        </w:rPr>
        <w:t>გათვალისწინებულ იქნას</w:t>
      </w:r>
      <w:r w:rsidRPr="00313E15">
        <w:rPr>
          <w:rFonts w:ascii="Sylfaen" w:hAnsi="Sylfaen"/>
          <w:sz w:val="24"/>
          <w:szCs w:val="24"/>
          <w:lang w:val="ka-GE"/>
        </w:rPr>
        <w:t xml:space="preserve"> </w:t>
      </w:r>
      <w:r w:rsidRPr="00313E15">
        <w:rPr>
          <w:rFonts w:ascii="Sylfaen" w:hAnsi="Sylfaen"/>
          <w:b/>
          <w:sz w:val="24"/>
          <w:szCs w:val="24"/>
          <w:lang w:val="ka-GE"/>
        </w:rPr>
        <w:t xml:space="preserve">დახმარების განსაზღვრისას; </w:t>
      </w:r>
      <w:r w:rsidRPr="00313E15">
        <w:rPr>
          <w:rFonts w:ascii="Sylfaen" w:hAnsi="Sylfaen"/>
          <w:sz w:val="24"/>
          <w:szCs w:val="24"/>
          <w:lang w:val="ka-GE"/>
        </w:rPr>
        <w:t>3)</w:t>
      </w:r>
      <w:r w:rsidRPr="00313E15">
        <w:rPr>
          <w:rFonts w:ascii="Sylfaen" w:hAnsi="Sylfaen"/>
          <w:b/>
          <w:sz w:val="24"/>
          <w:szCs w:val="24"/>
          <w:lang w:val="ka-GE"/>
        </w:rPr>
        <w:t xml:space="preserve"> </w:t>
      </w:r>
      <w:r w:rsidRPr="00313E15">
        <w:rPr>
          <w:rFonts w:ascii="Sylfaen" w:hAnsi="Sylfaen"/>
          <w:sz w:val="24"/>
          <w:szCs w:val="24"/>
          <w:lang w:val="ka-GE"/>
        </w:rPr>
        <w:t xml:space="preserve">გაძლიერდეს ევროკავშირის მხარდაჭერა </w:t>
      </w:r>
      <w:r w:rsidRPr="00313E15">
        <w:rPr>
          <w:rFonts w:ascii="Sylfaen" w:hAnsi="Sylfaen"/>
          <w:b/>
          <w:sz w:val="24"/>
          <w:szCs w:val="24"/>
          <w:lang w:val="ka-GE"/>
        </w:rPr>
        <w:t>კორუფციასა და ეკონომიკურ დანაშაულთან</w:t>
      </w:r>
      <w:r w:rsidRPr="00313E15">
        <w:rPr>
          <w:rFonts w:ascii="Sylfaen" w:hAnsi="Sylfaen"/>
          <w:sz w:val="24"/>
          <w:szCs w:val="24"/>
          <w:lang w:val="ka-GE"/>
        </w:rPr>
        <w:t xml:space="preserve"> ბრძოლის წინააღმდეგ; </w:t>
      </w:r>
      <w:r w:rsidR="000D05CD" w:rsidRPr="00313E15">
        <w:rPr>
          <w:rFonts w:ascii="Sylfaen" w:hAnsi="Sylfaen"/>
          <w:sz w:val="24"/>
          <w:szCs w:val="24"/>
          <w:lang w:val="ka-GE"/>
        </w:rPr>
        <w:t xml:space="preserve">4) გაუმჯობესდეს </w:t>
      </w:r>
      <w:r w:rsidR="00AD30E3">
        <w:rPr>
          <w:rFonts w:ascii="Sylfaen" w:hAnsi="Sylfaen"/>
          <w:b/>
          <w:sz w:val="24"/>
          <w:szCs w:val="24"/>
          <w:lang w:val="ka-GE"/>
        </w:rPr>
        <w:t>ტრანსსასაზღვრო</w:t>
      </w:r>
      <w:r w:rsidR="000D05CD" w:rsidRPr="00313E15">
        <w:rPr>
          <w:rFonts w:ascii="Sylfaen" w:hAnsi="Sylfaen"/>
          <w:b/>
          <w:sz w:val="24"/>
          <w:szCs w:val="24"/>
          <w:lang w:val="ka-GE"/>
        </w:rPr>
        <w:t xml:space="preserve"> თანამშრომლობა ორგანიზებულ დანაშაულთან ბრძოლის მიზნით; </w:t>
      </w:r>
      <w:r w:rsidR="000D05CD" w:rsidRPr="00313E15">
        <w:rPr>
          <w:rFonts w:ascii="Sylfaen" w:hAnsi="Sylfaen"/>
          <w:sz w:val="24"/>
          <w:szCs w:val="24"/>
          <w:lang w:val="ka-GE"/>
        </w:rPr>
        <w:t>5)</w:t>
      </w:r>
      <w:r w:rsidR="000D05CD" w:rsidRPr="00313E15">
        <w:rPr>
          <w:rFonts w:ascii="Sylfaen" w:hAnsi="Sylfaen"/>
          <w:b/>
          <w:sz w:val="24"/>
          <w:szCs w:val="24"/>
          <w:lang w:val="ka-GE"/>
        </w:rPr>
        <w:t xml:space="preserve"> </w:t>
      </w:r>
      <w:r w:rsidR="000D05CD" w:rsidRPr="00313E15">
        <w:rPr>
          <w:rFonts w:ascii="Sylfaen" w:hAnsi="Sylfaen"/>
          <w:sz w:val="24"/>
          <w:szCs w:val="24"/>
          <w:lang w:val="ka-GE"/>
        </w:rPr>
        <w:t>ხელი შეეწყოს</w:t>
      </w:r>
      <w:r w:rsidR="000D05CD" w:rsidRPr="00313E15">
        <w:rPr>
          <w:rFonts w:ascii="Sylfaen" w:hAnsi="Sylfaen"/>
          <w:b/>
          <w:sz w:val="24"/>
          <w:szCs w:val="24"/>
          <w:lang w:val="ka-GE"/>
        </w:rPr>
        <w:t xml:space="preserve"> უსაფრთხოების დიალოგებსა და თანამშრომლობას. </w:t>
      </w:r>
    </w:p>
    <w:p w:rsidR="00451754" w:rsidRPr="00313E15" w:rsidRDefault="00CA4783" w:rsidP="00AF64E7">
      <w:pPr>
        <w:spacing w:after="0" w:line="276" w:lineRule="auto"/>
        <w:ind w:firstLine="720"/>
        <w:jc w:val="both"/>
        <w:rPr>
          <w:rFonts w:ascii="Sylfaen" w:hAnsi="Sylfaen"/>
          <w:sz w:val="24"/>
          <w:szCs w:val="24"/>
          <w:lang w:val="ka-GE"/>
        </w:rPr>
      </w:pPr>
      <w:r w:rsidRPr="00313E15">
        <w:rPr>
          <w:rFonts w:ascii="Sylfaen" w:hAnsi="Sylfaen"/>
          <w:sz w:val="24"/>
          <w:szCs w:val="24"/>
          <w:lang w:val="ka-GE"/>
        </w:rPr>
        <w:t xml:space="preserve">აღნიშნულია, რომ ევროკავშირი განაგრძობს </w:t>
      </w:r>
      <w:r w:rsidRPr="00313E15">
        <w:rPr>
          <w:rFonts w:ascii="Sylfaen" w:hAnsi="Sylfaen"/>
          <w:b/>
          <w:sz w:val="24"/>
          <w:szCs w:val="24"/>
          <w:lang w:val="ka-GE"/>
        </w:rPr>
        <w:t>უსაფრთხოების სექტორის რეფორმის</w:t>
      </w:r>
      <w:r w:rsidRPr="00313E15">
        <w:rPr>
          <w:rFonts w:ascii="Sylfaen" w:hAnsi="Sylfaen"/>
          <w:sz w:val="24"/>
          <w:szCs w:val="24"/>
          <w:lang w:val="ka-GE"/>
        </w:rPr>
        <w:t xml:space="preserve"> მხარდაჭერას და თანამშრომლობას </w:t>
      </w:r>
      <w:r w:rsidRPr="004E2A33">
        <w:rPr>
          <w:rFonts w:ascii="Sylfaen" w:hAnsi="Sylfaen"/>
          <w:b/>
          <w:sz w:val="24"/>
          <w:szCs w:val="24"/>
          <w:lang w:val="ka-GE"/>
        </w:rPr>
        <w:t xml:space="preserve">კიბერ მედეგობის </w:t>
      </w:r>
      <w:r w:rsidRPr="00313E15">
        <w:rPr>
          <w:rFonts w:ascii="Sylfaen" w:hAnsi="Sylfaen"/>
          <w:b/>
          <w:sz w:val="24"/>
          <w:szCs w:val="24"/>
          <w:lang w:val="ka-GE"/>
        </w:rPr>
        <w:t>(cyber resilience)</w:t>
      </w:r>
      <w:r w:rsidRPr="00313E15">
        <w:rPr>
          <w:rFonts w:ascii="Sylfaen" w:hAnsi="Sylfaen"/>
          <w:sz w:val="24"/>
          <w:szCs w:val="24"/>
          <w:lang w:val="ka-GE"/>
        </w:rPr>
        <w:t xml:space="preserve"> მიზნით.</w:t>
      </w:r>
    </w:p>
    <w:p w:rsidR="00CA4783" w:rsidRPr="00313E15" w:rsidRDefault="00CA4783" w:rsidP="00AF64E7">
      <w:pPr>
        <w:spacing w:after="0" w:line="276" w:lineRule="auto"/>
        <w:ind w:firstLine="720"/>
        <w:jc w:val="both"/>
        <w:rPr>
          <w:rFonts w:ascii="Sylfaen" w:hAnsi="Sylfaen"/>
          <w:sz w:val="24"/>
          <w:szCs w:val="24"/>
          <w:lang w:val="ka-GE"/>
        </w:rPr>
      </w:pPr>
      <w:r w:rsidRPr="00313E15">
        <w:rPr>
          <w:rFonts w:ascii="Sylfaen" w:hAnsi="Sylfaen"/>
          <w:sz w:val="24"/>
          <w:szCs w:val="24"/>
          <w:lang w:val="ka-GE"/>
        </w:rPr>
        <w:t xml:space="preserve">კომუნიკაციაში ნათქვამია, რომ მოუგვარებელი კონფლიქტები რეგიონის განვითარებას უშლის ხელს. ევროკავშირი მოწადინებულია ხელი შეუწყოს კონფლიქტების მშვიდობიან მოგვარებას. ევროკავშირი განაგრძობს ძალისხმევას კონფლიქტის პრევენციის, ნდობის აღდგენისა და კონფლიქტის მშვიდობიანი მოგვარების მიზნით მოლაპარაკებების პროცესების მხარდასაჭერად. ევროკავშირი ასევე </w:t>
      </w:r>
      <w:r w:rsidRPr="00313E15">
        <w:rPr>
          <w:rFonts w:ascii="Sylfaen" w:hAnsi="Sylfaen"/>
          <w:b/>
          <w:sz w:val="24"/>
          <w:szCs w:val="24"/>
          <w:lang w:val="ka-GE"/>
        </w:rPr>
        <w:t>განაგრძობს კონფლიქტით დაზარალებული მოსახლეობის დახმარებას</w:t>
      </w:r>
      <w:r w:rsidRPr="00313E15">
        <w:rPr>
          <w:rFonts w:ascii="Sylfaen" w:hAnsi="Sylfaen"/>
          <w:sz w:val="24"/>
          <w:szCs w:val="24"/>
          <w:lang w:val="ka-GE"/>
        </w:rPr>
        <w:t xml:space="preserve"> მათი მედეგობის გაძლიერების მიზნით. </w:t>
      </w:r>
      <w:r w:rsidRPr="004E2A33">
        <w:rPr>
          <w:rFonts w:ascii="Sylfaen" w:hAnsi="Sylfaen"/>
          <w:b/>
          <w:sz w:val="24"/>
          <w:szCs w:val="24"/>
          <w:lang w:val="ka-GE"/>
        </w:rPr>
        <w:t xml:space="preserve">გაღრმავდება </w:t>
      </w:r>
      <w:r w:rsidRPr="00313E15">
        <w:rPr>
          <w:rFonts w:ascii="Sylfaen" w:hAnsi="Sylfaen"/>
          <w:b/>
          <w:sz w:val="24"/>
          <w:szCs w:val="24"/>
          <w:lang w:val="ka-GE"/>
        </w:rPr>
        <w:t>უსაფრთხოების დიალოგები</w:t>
      </w:r>
      <w:r w:rsidRPr="00313E15">
        <w:rPr>
          <w:rFonts w:ascii="Sylfaen" w:hAnsi="Sylfaen"/>
          <w:sz w:val="24"/>
          <w:szCs w:val="24"/>
          <w:lang w:val="ka-GE"/>
        </w:rPr>
        <w:t xml:space="preserve"> და თანამშრომლობა პრაქტიკულ ერთიანი უსაფრთხოებისა და თავდაცვის პოლიტიკაზე (CSDP) პარტნიორი ქვეყნების მხრიდან ევროკავშირის სამოქალაქო მისიებსა და სამხედრო ოპერაციებში უკეთ მონაწილეობის მიზნით. </w:t>
      </w:r>
      <w:r w:rsidRPr="004E2A33">
        <w:rPr>
          <w:rFonts w:ascii="Sylfaen" w:hAnsi="Sylfaen"/>
          <w:b/>
          <w:sz w:val="24"/>
          <w:szCs w:val="24"/>
          <w:lang w:val="ka-GE"/>
        </w:rPr>
        <w:t>ევროკავშირი</w:t>
      </w:r>
      <w:r w:rsidR="00537FB6" w:rsidRPr="004E2A33">
        <w:rPr>
          <w:rFonts w:ascii="Sylfaen" w:hAnsi="Sylfaen"/>
          <w:b/>
          <w:sz w:val="24"/>
          <w:szCs w:val="24"/>
          <w:lang w:val="ka-GE"/>
        </w:rPr>
        <w:t xml:space="preserve"> შეძლებისდაგვარად მოახდენს </w:t>
      </w:r>
      <w:r w:rsidRPr="004E2A33">
        <w:rPr>
          <w:rFonts w:ascii="Sylfaen" w:hAnsi="Sylfaen"/>
          <w:b/>
          <w:sz w:val="24"/>
          <w:szCs w:val="24"/>
          <w:lang w:val="ka-GE"/>
        </w:rPr>
        <w:t>პარტნიორი ქვეყნების</w:t>
      </w:r>
      <w:r w:rsidR="00537FB6" w:rsidRPr="004E2A33">
        <w:rPr>
          <w:rFonts w:ascii="Sylfaen" w:hAnsi="Sylfaen"/>
          <w:b/>
          <w:sz w:val="24"/>
          <w:szCs w:val="24"/>
          <w:lang w:val="ka-GE"/>
        </w:rPr>
        <w:t xml:space="preserve"> წარმომადგენლების</w:t>
      </w:r>
      <w:r w:rsidRPr="004E2A33">
        <w:rPr>
          <w:rFonts w:ascii="Sylfaen" w:hAnsi="Sylfaen"/>
          <w:b/>
          <w:sz w:val="24"/>
          <w:szCs w:val="24"/>
          <w:lang w:val="ka-GE"/>
        </w:rPr>
        <w:t xml:space="preserve"> </w:t>
      </w:r>
      <w:r w:rsidR="00537FB6" w:rsidRPr="004E2A33">
        <w:rPr>
          <w:rFonts w:ascii="Sylfaen" w:hAnsi="Sylfaen"/>
          <w:b/>
          <w:sz w:val="24"/>
          <w:szCs w:val="24"/>
          <w:lang w:val="ka-GE"/>
        </w:rPr>
        <w:t>ტრეინინგებ</w:t>
      </w:r>
      <w:r w:rsidRPr="004E2A33">
        <w:rPr>
          <w:rFonts w:ascii="Sylfaen" w:hAnsi="Sylfaen"/>
          <w:b/>
          <w:sz w:val="24"/>
          <w:szCs w:val="24"/>
          <w:lang w:val="ka-GE"/>
        </w:rPr>
        <w:t>სა და შესაძლებლობების განვითარებ</w:t>
      </w:r>
      <w:r w:rsidR="00537FB6" w:rsidRPr="004E2A33">
        <w:rPr>
          <w:rFonts w:ascii="Sylfaen" w:hAnsi="Sylfaen"/>
          <w:b/>
          <w:sz w:val="24"/>
          <w:szCs w:val="24"/>
          <w:lang w:val="ka-GE"/>
        </w:rPr>
        <w:t>ას, მათ შორის ჰიბრიდულ საფრთხეებზე.</w:t>
      </w:r>
      <w:r w:rsidR="00537FB6" w:rsidRPr="00313E15">
        <w:rPr>
          <w:rFonts w:ascii="Sylfaen" w:hAnsi="Sylfaen"/>
          <w:sz w:val="24"/>
          <w:szCs w:val="24"/>
          <w:lang w:val="ka-GE"/>
        </w:rPr>
        <w:t xml:space="preserve"> </w:t>
      </w:r>
    </w:p>
    <w:p w:rsidR="00AF64E7" w:rsidRDefault="00AF64E7" w:rsidP="00456D5A">
      <w:pPr>
        <w:spacing w:after="0" w:line="276" w:lineRule="auto"/>
        <w:jc w:val="center"/>
        <w:rPr>
          <w:rFonts w:ascii="Sylfaen" w:hAnsi="Sylfaen"/>
          <w:b/>
          <w:sz w:val="24"/>
          <w:szCs w:val="24"/>
          <w:lang w:val="ka-GE"/>
        </w:rPr>
      </w:pPr>
    </w:p>
    <w:p w:rsidR="002B02FC" w:rsidRPr="00313E15" w:rsidRDefault="00537FB6" w:rsidP="00456D5A">
      <w:pPr>
        <w:spacing w:after="0" w:line="276" w:lineRule="auto"/>
        <w:jc w:val="center"/>
        <w:rPr>
          <w:rFonts w:ascii="Sylfaen" w:hAnsi="Sylfaen"/>
          <w:b/>
          <w:sz w:val="24"/>
          <w:szCs w:val="24"/>
          <w:lang w:val="ka-GE"/>
        </w:rPr>
      </w:pPr>
      <w:r w:rsidRPr="00313E15">
        <w:rPr>
          <w:rFonts w:ascii="Sylfaen" w:hAnsi="Sylfaen"/>
          <w:b/>
          <w:sz w:val="24"/>
          <w:szCs w:val="24"/>
          <w:lang w:val="ka-GE"/>
        </w:rPr>
        <w:t>გარემოს დაცვა და კლიმატური მედეგობა</w:t>
      </w:r>
      <w:r w:rsidR="000D0DE5" w:rsidRPr="00313E15">
        <w:rPr>
          <w:rFonts w:ascii="Sylfaen" w:hAnsi="Sylfaen"/>
          <w:b/>
          <w:sz w:val="24"/>
          <w:szCs w:val="24"/>
          <w:lang w:val="ka-GE"/>
        </w:rPr>
        <w:t xml:space="preserve"> </w:t>
      </w:r>
    </w:p>
    <w:p w:rsidR="00AF64E7" w:rsidRDefault="00AF64E7" w:rsidP="00456D5A">
      <w:pPr>
        <w:spacing w:after="0" w:line="276" w:lineRule="auto"/>
        <w:jc w:val="both"/>
        <w:rPr>
          <w:rFonts w:ascii="Sylfaen" w:hAnsi="Sylfaen"/>
          <w:sz w:val="24"/>
          <w:szCs w:val="24"/>
          <w:lang w:val="ka-GE"/>
        </w:rPr>
      </w:pPr>
    </w:p>
    <w:p w:rsidR="00E24BCC" w:rsidRDefault="005D05D3" w:rsidP="00F42AA3">
      <w:pPr>
        <w:spacing w:after="0" w:line="276" w:lineRule="auto"/>
        <w:ind w:firstLine="720"/>
        <w:jc w:val="both"/>
        <w:rPr>
          <w:rFonts w:ascii="Sylfaen" w:hAnsi="Sylfaen"/>
          <w:sz w:val="24"/>
          <w:szCs w:val="24"/>
          <w:lang w:val="ka-GE"/>
        </w:rPr>
      </w:pPr>
      <w:r w:rsidRPr="00313E15">
        <w:rPr>
          <w:rFonts w:ascii="Sylfaen" w:hAnsi="Sylfaen"/>
          <w:sz w:val="24"/>
          <w:szCs w:val="24"/>
          <w:lang w:val="ka-GE"/>
        </w:rPr>
        <w:t xml:space="preserve">ევროკავშირი იმუშავებს პარტნიორ ქვეყნებთან ერთად </w:t>
      </w:r>
      <w:r w:rsidR="00844EC0" w:rsidRPr="00313E15">
        <w:rPr>
          <w:rFonts w:ascii="Sylfaen" w:hAnsi="Sylfaen"/>
          <w:sz w:val="24"/>
          <w:szCs w:val="24"/>
          <w:lang w:val="ka-GE"/>
        </w:rPr>
        <w:t>მათ</w:t>
      </w:r>
      <w:r w:rsidRPr="00313E15">
        <w:rPr>
          <w:rFonts w:ascii="Sylfaen" w:hAnsi="Sylfaen"/>
          <w:sz w:val="24"/>
          <w:szCs w:val="24"/>
          <w:lang w:val="ka-GE"/>
        </w:rPr>
        <w:t xml:space="preserve"> </w:t>
      </w:r>
      <w:r w:rsidR="00844EC0" w:rsidRPr="00313E15">
        <w:rPr>
          <w:rFonts w:ascii="Sylfaen" w:hAnsi="Sylfaen"/>
          <w:sz w:val="24"/>
          <w:szCs w:val="24"/>
          <w:lang w:val="ka-GE"/>
        </w:rPr>
        <w:t xml:space="preserve">თანამედროვე, ენერგოეფექტურ, მწვანე, ცირკულარულ და კონკურენტულ ეკონომიკურ საზოგადოებებად ტრანსფორმაციაზე. </w:t>
      </w:r>
      <w:r w:rsidR="00C43591" w:rsidRPr="00313E15">
        <w:rPr>
          <w:rFonts w:ascii="Sylfaen" w:hAnsi="Sylfaen"/>
          <w:sz w:val="24"/>
          <w:szCs w:val="24"/>
          <w:lang w:val="ka-GE"/>
        </w:rPr>
        <w:t>ეს</w:t>
      </w:r>
      <w:r w:rsidR="00844EC0" w:rsidRPr="00313E15">
        <w:rPr>
          <w:rFonts w:ascii="Sylfaen" w:hAnsi="Sylfaen"/>
          <w:sz w:val="24"/>
          <w:szCs w:val="24"/>
          <w:lang w:val="ka-GE"/>
        </w:rPr>
        <w:t xml:space="preserve"> დაეფუძნება ბუნებრივი რესურსების მდგრადი </w:t>
      </w:r>
      <w:r w:rsidR="00844EC0" w:rsidRPr="00313E15">
        <w:rPr>
          <w:rFonts w:ascii="Sylfaen" w:hAnsi="Sylfaen"/>
          <w:sz w:val="24"/>
          <w:szCs w:val="24"/>
          <w:lang w:val="ka-GE"/>
        </w:rPr>
        <w:lastRenderedPageBreak/>
        <w:t>გამოყენების, გარემოს დაცვისა  და კლიმატური მედეგობის პრინციპებს. ევროკავშირის შეფასებით, ა</w:t>
      </w:r>
      <w:r w:rsidR="00252000" w:rsidRPr="00313E15">
        <w:rPr>
          <w:rFonts w:ascii="Sylfaen" w:hAnsi="Sylfaen"/>
          <w:sz w:val="24"/>
          <w:szCs w:val="24"/>
          <w:lang w:val="ka-GE"/>
        </w:rPr>
        <w:t>ღნიშნულს</w:t>
      </w:r>
      <w:r w:rsidR="00844EC0" w:rsidRPr="00313E15">
        <w:rPr>
          <w:rFonts w:ascii="Sylfaen" w:hAnsi="Sylfaen"/>
          <w:sz w:val="24"/>
          <w:szCs w:val="24"/>
          <w:lang w:val="ka-GE"/>
        </w:rPr>
        <w:t xml:space="preserve"> </w:t>
      </w:r>
      <w:r w:rsidR="00252000" w:rsidRPr="00313E15">
        <w:rPr>
          <w:rFonts w:ascii="Sylfaen" w:hAnsi="Sylfaen"/>
          <w:sz w:val="24"/>
          <w:szCs w:val="24"/>
          <w:lang w:val="ka-GE"/>
        </w:rPr>
        <w:t xml:space="preserve">გარემოს დაცვასა და ბუნებრივი რესურსების ეფექტიან გამოყენებაზე </w:t>
      </w:r>
      <w:r w:rsidR="00844EC0" w:rsidRPr="00313E15">
        <w:rPr>
          <w:rFonts w:ascii="Sylfaen" w:hAnsi="Sylfaen"/>
          <w:sz w:val="24"/>
          <w:szCs w:val="24"/>
          <w:lang w:val="ka-GE"/>
        </w:rPr>
        <w:t xml:space="preserve">ადგილობრივი საზოგადოებების </w:t>
      </w:r>
      <w:r w:rsidR="00252000" w:rsidRPr="00313E15">
        <w:rPr>
          <w:rFonts w:ascii="Sylfaen" w:hAnsi="Sylfaen"/>
          <w:sz w:val="24"/>
          <w:szCs w:val="24"/>
          <w:lang w:val="ka-GE"/>
        </w:rPr>
        <w:t>მაღალი მოთხოვნაც უწყობს ხელს.</w:t>
      </w:r>
      <w:r w:rsidR="00E24BCC">
        <w:rPr>
          <w:rFonts w:ascii="Sylfaen" w:hAnsi="Sylfaen"/>
          <w:sz w:val="24"/>
          <w:szCs w:val="24"/>
          <w:lang w:val="ka-GE"/>
        </w:rPr>
        <w:t xml:space="preserve"> </w:t>
      </w:r>
      <w:r w:rsidR="00E24BCC" w:rsidRPr="00D756B1">
        <w:rPr>
          <w:rFonts w:ascii="Sylfaen" w:hAnsi="Sylfaen"/>
          <w:b/>
          <w:sz w:val="24"/>
          <w:szCs w:val="24"/>
          <w:lang w:val="ka-GE"/>
        </w:rPr>
        <w:t>დოკუმენტი ასევე მიუთითებს რამდენიმე პარტნიორ ქვეყნის მიერ შემუშავებულ მწვანე ეკონომიკის სამოქმედო გეგმებსა და სტრატეგიებზე.</w:t>
      </w:r>
      <w:r w:rsidR="00E24BCC">
        <w:rPr>
          <w:rFonts w:ascii="Sylfaen" w:hAnsi="Sylfaen"/>
          <w:sz w:val="24"/>
          <w:szCs w:val="24"/>
          <w:lang w:val="ka-GE"/>
        </w:rPr>
        <w:t xml:space="preserve"> </w:t>
      </w:r>
      <w:r w:rsidR="00252000" w:rsidRPr="00313E15">
        <w:rPr>
          <w:rFonts w:ascii="Sylfaen" w:hAnsi="Sylfaen"/>
          <w:sz w:val="24"/>
          <w:szCs w:val="24"/>
          <w:lang w:val="ka-GE"/>
        </w:rPr>
        <w:t xml:space="preserve">შესაბამისად, </w:t>
      </w:r>
      <w:r w:rsidR="00537FB6" w:rsidRPr="00313E15">
        <w:rPr>
          <w:rFonts w:ascii="Sylfaen" w:hAnsi="Sylfaen"/>
          <w:sz w:val="24"/>
          <w:szCs w:val="24"/>
          <w:lang w:val="ka-GE"/>
        </w:rPr>
        <w:t xml:space="preserve">აღმოსავლეთ პარტნიორობის ფარგლებში მოხდება: </w:t>
      </w:r>
      <w:r w:rsidR="00537FB6" w:rsidRPr="00D756B1">
        <w:rPr>
          <w:rFonts w:ascii="Sylfaen" w:hAnsi="Sylfaen"/>
          <w:b/>
          <w:sz w:val="24"/>
          <w:szCs w:val="24"/>
          <w:lang w:val="ka-GE"/>
        </w:rPr>
        <w:t>ადამიანების ჯანმრთელობისა და კეთილდღეობისთვის განსაკუთრებით მნიშვნელოვანი სფეროების პრიორიტიზაცია</w:t>
      </w:r>
      <w:r w:rsidR="00F42AA3">
        <w:rPr>
          <w:rFonts w:ascii="Sylfaen" w:hAnsi="Sylfaen"/>
          <w:sz w:val="24"/>
          <w:szCs w:val="24"/>
          <w:lang w:val="ka-GE"/>
        </w:rPr>
        <w:t xml:space="preserve"> (</w:t>
      </w:r>
      <w:r w:rsidR="003C7B1E" w:rsidRPr="00F42AA3">
        <w:rPr>
          <w:rFonts w:ascii="Sylfaen" w:hAnsi="Sylfaen"/>
          <w:sz w:val="24"/>
          <w:szCs w:val="24"/>
          <w:lang w:val="ka-GE"/>
        </w:rPr>
        <w:t>წყლის მიწოდება და სანიტარია, ნარჩენების მართვა, გამწვანება და ურბანული მობილობა, ჰაერის დაბინძურების შემცირება, ენერგოეფექტურობის ხელშეწყობა შენობებში, სამედიცინო დაწესებულებების მოდერნიზაცია და პერსონალის წვრთნა, კომუნიკაბელური და არაკომუნიკაბელური დაავადებების წინააღ</w:t>
      </w:r>
      <w:r w:rsidR="00F42AA3" w:rsidRPr="00F42AA3">
        <w:rPr>
          <w:rFonts w:ascii="Sylfaen" w:hAnsi="Sylfaen"/>
          <w:sz w:val="24"/>
          <w:szCs w:val="24"/>
          <w:lang w:val="ka-GE"/>
        </w:rPr>
        <w:t>მ</w:t>
      </w:r>
      <w:r w:rsidR="003C7B1E" w:rsidRPr="00F42AA3">
        <w:rPr>
          <w:rFonts w:ascii="Sylfaen" w:hAnsi="Sylfaen"/>
          <w:sz w:val="24"/>
          <w:szCs w:val="24"/>
          <w:lang w:val="ka-GE"/>
        </w:rPr>
        <w:t>დეგ ბრძოლის გაუმჯობესება, როგორც მაგ., ახალი კორონავირუსის შემთხვევაში</w:t>
      </w:r>
      <w:r w:rsidR="00F42AA3">
        <w:rPr>
          <w:rFonts w:ascii="Sylfaen" w:hAnsi="Sylfaen"/>
          <w:sz w:val="24"/>
          <w:szCs w:val="24"/>
          <w:lang w:val="ka-GE"/>
        </w:rPr>
        <w:t>)</w:t>
      </w:r>
      <w:r w:rsidR="00537FB6" w:rsidRPr="00F42AA3">
        <w:rPr>
          <w:rFonts w:ascii="Sylfaen" w:hAnsi="Sylfaen"/>
          <w:sz w:val="24"/>
          <w:szCs w:val="24"/>
          <w:lang w:val="ka-GE"/>
        </w:rPr>
        <w:t>;</w:t>
      </w:r>
      <w:r w:rsidR="00F42AA3">
        <w:rPr>
          <w:rFonts w:ascii="Sylfaen" w:hAnsi="Sylfaen"/>
          <w:sz w:val="24"/>
          <w:szCs w:val="24"/>
          <w:lang w:val="ka-GE"/>
        </w:rPr>
        <w:t xml:space="preserve"> </w:t>
      </w:r>
      <w:r w:rsidR="00F42AA3" w:rsidRPr="00D756B1">
        <w:rPr>
          <w:rFonts w:ascii="Sylfaen" w:hAnsi="Sylfaen"/>
          <w:b/>
          <w:sz w:val="24"/>
          <w:szCs w:val="24"/>
          <w:lang w:val="ka-GE"/>
        </w:rPr>
        <w:t xml:space="preserve">ცირკულარული ეკონომიკის </w:t>
      </w:r>
      <w:r w:rsidR="00D756B1">
        <w:rPr>
          <w:rFonts w:ascii="Sylfaen" w:hAnsi="Sylfaen"/>
          <w:b/>
          <w:sz w:val="24"/>
          <w:szCs w:val="24"/>
          <w:lang w:val="ka-GE"/>
        </w:rPr>
        <w:t>ხელშეწყობა</w:t>
      </w:r>
      <w:r w:rsidR="00F42AA3">
        <w:rPr>
          <w:rFonts w:ascii="Sylfaen" w:hAnsi="Sylfaen"/>
          <w:sz w:val="24"/>
          <w:szCs w:val="24"/>
          <w:lang w:val="ka-GE"/>
        </w:rPr>
        <w:t xml:space="preserve"> (ბიზნესებს შორის თანამშრომლობა, რესურსის ჭარბი მოხმარების სექტორების რეფორმა (მაგ., პლასტმასის, ტექსტილის წარმოება და მშენებლობა), </w:t>
      </w:r>
      <w:r w:rsidR="00F42AA3" w:rsidRPr="003C7B1E">
        <w:rPr>
          <w:rFonts w:ascii="Sylfaen" w:hAnsi="Sylfaen"/>
          <w:sz w:val="24"/>
          <w:szCs w:val="24"/>
          <w:lang w:val="ka-GE"/>
        </w:rPr>
        <w:t>მწვანე სამუშაო ადგილების</w:t>
      </w:r>
      <w:r w:rsidR="00F42AA3">
        <w:rPr>
          <w:rFonts w:ascii="Sylfaen" w:hAnsi="Sylfaen"/>
          <w:sz w:val="24"/>
          <w:szCs w:val="24"/>
          <w:lang w:val="ka-GE"/>
        </w:rPr>
        <w:t xml:space="preserve"> შექმნა); </w:t>
      </w:r>
      <w:r w:rsidR="00537FB6" w:rsidRPr="00D756B1">
        <w:rPr>
          <w:rFonts w:ascii="Sylfaen" w:hAnsi="Sylfaen"/>
          <w:b/>
          <w:sz w:val="24"/>
          <w:szCs w:val="24"/>
          <w:lang w:val="ka-GE"/>
        </w:rPr>
        <w:t>ეკონომიკაში რესურსების ეფექტიანობის გაზრდა</w:t>
      </w:r>
      <w:r w:rsidR="00F42AA3">
        <w:rPr>
          <w:rFonts w:ascii="Sylfaen" w:hAnsi="Sylfaen"/>
          <w:sz w:val="24"/>
          <w:szCs w:val="24"/>
          <w:lang w:val="ka-GE"/>
        </w:rPr>
        <w:t xml:space="preserve"> (ბიომრავალფეროვნების დაცვა, ნედლეულის სექტორის ხელშეწყობა, მდგრადი სოფლის მეურნეობის, მეთევზეობის და სურსათის უვნებლობის ხელშეწყობა ინოვაციების გამოყენებით)</w:t>
      </w:r>
      <w:r w:rsidR="00537FB6" w:rsidRPr="003C7B1E">
        <w:rPr>
          <w:rFonts w:ascii="Sylfaen" w:hAnsi="Sylfaen"/>
          <w:sz w:val="24"/>
          <w:szCs w:val="24"/>
          <w:lang w:val="ka-GE"/>
        </w:rPr>
        <w:t>;</w:t>
      </w:r>
      <w:r w:rsidR="00F42AA3">
        <w:rPr>
          <w:rFonts w:ascii="Sylfaen" w:hAnsi="Sylfaen"/>
          <w:sz w:val="24"/>
          <w:szCs w:val="24"/>
          <w:lang w:val="ka-GE"/>
        </w:rPr>
        <w:t xml:space="preserve"> </w:t>
      </w:r>
      <w:r w:rsidR="00537FB6" w:rsidRPr="00D756B1">
        <w:rPr>
          <w:rFonts w:ascii="Sylfaen" w:hAnsi="Sylfaen"/>
          <w:b/>
          <w:sz w:val="24"/>
          <w:szCs w:val="24"/>
          <w:lang w:val="ka-GE"/>
        </w:rPr>
        <w:t>ადგილობრივი და განახლებადი ენერგო წყაროების განვითარება</w:t>
      </w:r>
      <w:r w:rsidR="00D756B1">
        <w:rPr>
          <w:rFonts w:ascii="Sylfaen" w:hAnsi="Sylfaen"/>
          <w:sz w:val="24"/>
          <w:szCs w:val="24"/>
          <w:lang w:val="ka-GE"/>
        </w:rPr>
        <w:t xml:space="preserve"> და ა.შ.</w:t>
      </w:r>
      <w:r w:rsidR="00537FB6" w:rsidRPr="003C7B1E">
        <w:rPr>
          <w:rFonts w:ascii="Sylfaen" w:hAnsi="Sylfaen"/>
          <w:sz w:val="24"/>
          <w:szCs w:val="24"/>
          <w:lang w:val="ka-GE"/>
        </w:rPr>
        <w:t xml:space="preserve">.   </w:t>
      </w:r>
    </w:p>
    <w:p w:rsidR="00E24BCC" w:rsidRDefault="00E24BCC" w:rsidP="00F42AA3">
      <w:pPr>
        <w:spacing w:after="0" w:line="276" w:lineRule="auto"/>
        <w:ind w:firstLine="720"/>
        <w:jc w:val="both"/>
        <w:rPr>
          <w:rFonts w:ascii="Sylfaen" w:hAnsi="Sylfaen"/>
          <w:sz w:val="24"/>
          <w:szCs w:val="24"/>
          <w:lang w:val="ka-GE"/>
        </w:rPr>
      </w:pPr>
      <w:r>
        <w:rPr>
          <w:rFonts w:ascii="Sylfaen" w:hAnsi="Sylfaen"/>
          <w:sz w:val="24"/>
          <w:szCs w:val="24"/>
          <w:lang w:val="ka-GE"/>
        </w:rPr>
        <w:t xml:space="preserve">დოკუმენტის თანახმად, ევროკავშირი მზადაა ხელი შეუწყოს ამ ტრანზიციას გლობალური გამოწვევებისა და პარტნიორ ქვეყნებში კლიმატის სფეროში არსებული რეალობების გათვალიწინებით, რის გამოც </w:t>
      </w:r>
      <w:r w:rsidRPr="00D756B1">
        <w:rPr>
          <w:rFonts w:ascii="Sylfaen" w:hAnsi="Sylfaen"/>
          <w:b/>
          <w:sz w:val="24"/>
          <w:szCs w:val="24"/>
          <w:lang w:val="ka-GE"/>
        </w:rPr>
        <w:t>აქცენტი გაკეთდება ყველაზე ადვილად მიღწევად მიზნებზე</w:t>
      </w:r>
      <w:r>
        <w:rPr>
          <w:rFonts w:ascii="Sylfaen" w:hAnsi="Sylfaen"/>
          <w:sz w:val="24"/>
          <w:szCs w:val="24"/>
          <w:lang w:val="ka-GE"/>
        </w:rPr>
        <w:t>.</w:t>
      </w:r>
    </w:p>
    <w:p w:rsidR="00537FB6" w:rsidRPr="003C7B1E" w:rsidRDefault="00537FB6" w:rsidP="00F42AA3">
      <w:pPr>
        <w:spacing w:after="0" w:line="276" w:lineRule="auto"/>
        <w:ind w:firstLine="720"/>
        <w:jc w:val="both"/>
        <w:rPr>
          <w:rFonts w:ascii="Sylfaen" w:hAnsi="Sylfaen"/>
          <w:sz w:val="24"/>
          <w:szCs w:val="24"/>
          <w:lang w:val="ka-GE"/>
        </w:rPr>
      </w:pPr>
      <w:r w:rsidRPr="003C7B1E">
        <w:rPr>
          <w:rFonts w:ascii="Sylfaen" w:hAnsi="Sylfaen"/>
          <w:sz w:val="24"/>
          <w:szCs w:val="24"/>
          <w:lang w:val="ka-GE"/>
        </w:rPr>
        <w:t xml:space="preserve"> </w:t>
      </w:r>
    </w:p>
    <w:p w:rsidR="006D0760" w:rsidRPr="00313E15" w:rsidRDefault="006D0760" w:rsidP="00456D5A">
      <w:pPr>
        <w:pStyle w:val="ListParagraph"/>
        <w:spacing w:after="0" w:line="276" w:lineRule="auto"/>
        <w:jc w:val="center"/>
        <w:rPr>
          <w:rFonts w:ascii="Sylfaen" w:hAnsi="Sylfaen"/>
          <w:b/>
          <w:sz w:val="24"/>
          <w:szCs w:val="24"/>
          <w:lang w:val="ka-GE"/>
        </w:rPr>
      </w:pPr>
      <w:r w:rsidRPr="00313E15">
        <w:rPr>
          <w:rFonts w:ascii="Sylfaen" w:hAnsi="Sylfaen"/>
          <w:b/>
          <w:sz w:val="24"/>
          <w:szCs w:val="24"/>
          <w:lang w:val="ka-GE"/>
        </w:rPr>
        <w:t>მედეგი ციფრული ტრანსფორმაცია</w:t>
      </w:r>
    </w:p>
    <w:p w:rsidR="00E24BCC" w:rsidRDefault="00E24BCC" w:rsidP="00456D5A">
      <w:pPr>
        <w:spacing w:after="0" w:line="276" w:lineRule="auto"/>
        <w:jc w:val="both"/>
        <w:rPr>
          <w:rFonts w:ascii="Sylfaen" w:hAnsi="Sylfaen"/>
          <w:i/>
          <w:sz w:val="24"/>
          <w:szCs w:val="24"/>
          <w:lang w:val="ka-GE"/>
        </w:rPr>
      </w:pPr>
    </w:p>
    <w:p w:rsidR="00BF272E" w:rsidRPr="00882BF6" w:rsidRDefault="00E24BCC" w:rsidP="00E24BCC">
      <w:pPr>
        <w:spacing w:after="0" w:line="276" w:lineRule="auto"/>
        <w:ind w:firstLine="720"/>
        <w:jc w:val="both"/>
        <w:rPr>
          <w:rFonts w:ascii="Sylfaen" w:hAnsi="Sylfaen"/>
          <w:sz w:val="24"/>
          <w:szCs w:val="24"/>
          <w:lang w:val="ka-GE"/>
        </w:rPr>
      </w:pPr>
      <w:r w:rsidRPr="00882BF6">
        <w:rPr>
          <w:rFonts w:ascii="Sylfaen" w:hAnsi="Sylfaen"/>
          <w:sz w:val="24"/>
          <w:szCs w:val="24"/>
          <w:lang w:val="ka-GE"/>
        </w:rPr>
        <w:t xml:space="preserve">აღნიშნული მიმართულებით </w:t>
      </w:r>
      <w:r w:rsidRPr="00882BF6">
        <w:rPr>
          <w:rFonts w:ascii="Sylfaen" w:hAnsi="Sylfaen"/>
          <w:b/>
          <w:sz w:val="24"/>
          <w:szCs w:val="24"/>
          <w:lang w:val="ka-GE"/>
        </w:rPr>
        <w:t xml:space="preserve">პარტნიორობა ხელს შეუწყობს ევროკავშირის ერთიანი </w:t>
      </w:r>
      <w:r w:rsidR="00BF272E" w:rsidRPr="00882BF6">
        <w:rPr>
          <w:rFonts w:ascii="Sylfaen" w:hAnsi="Sylfaen"/>
          <w:b/>
          <w:sz w:val="24"/>
          <w:szCs w:val="24"/>
          <w:lang w:val="ka-GE"/>
        </w:rPr>
        <w:t>ციფრული ბაზრის სარგებლის გავრცელება</w:t>
      </w:r>
      <w:r w:rsidRPr="00882BF6">
        <w:rPr>
          <w:rFonts w:ascii="Sylfaen" w:hAnsi="Sylfaen"/>
          <w:b/>
          <w:sz w:val="24"/>
          <w:szCs w:val="24"/>
          <w:lang w:val="ka-GE"/>
        </w:rPr>
        <w:t>ს</w:t>
      </w:r>
      <w:r w:rsidR="00BF272E" w:rsidRPr="00882BF6">
        <w:rPr>
          <w:rFonts w:ascii="Sylfaen" w:hAnsi="Sylfaen"/>
          <w:b/>
          <w:sz w:val="24"/>
          <w:szCs w:val="24"/>
          <w:lang w:val="ka-GE"/>
        </w:rPr>
        <w:t xml:space="preserve"> პარტნიორ ქვეყნებზე.</w:t>
      </w:r>
      <w:r w:rsidR="00BF272E" w:rsidRPr="00882BF6">
        <w:rPr>
          <w:rFonts w:ascii="Sylfaen" w:hAnsi="Sylfaen"/>
          <w:sz w:val="24"/>
          <w:szCs w:val="24"/>
          <w:lang w:val="ka-GE"/>
        </w:rPr>
        <w:t xml:space="preserve"> გაგრძელდება მუშაობა აღმოსავლეთ პარტნიორობის ქვეყნებში ციფრული ბაზრების ჰარმონიზებისა და EU4Digital-ის პროგრამების მიმართულებით. </w:t>
      </w:r>
    </w:p>
    <w:p w:rsidR="00526363" w:rsidRPr="00313E15" w:rsidRDefault="00526363" w:rsidP="00E24BCC">
      <w:pPr>
        <w:spacing w:after="0" w:line="276" w:lineRule="auto"/>
        <w:ind w:firstLine="720"/>
        <w:jc w:val="both"/>
        <w:rPr>
          <w:rFonts w:ascii="Sylfaen" w:hAnsi="Sylfaen"/>
          <w:sz w:val="24"/>
          <w:szCs w:val="24"/>
          <w:lang w:val="ka-GE"/>
        </w:rPr>
      </w:pPr>
      <w:r w:rsidRPr="00313E15">
        <w:rPr>
          <w:rFonts w:ascii="Sylfaen" w:hAnsi="Sylfaen"/>
          <w:sz w:val="24"/>
          <w:szCs w:val="24"/>
          <w:lang w:val="ka-GE"/>
        </w:rPr>
        <w:t>ევროკავშირი</w:t>
      </w:r>
      <w:r w:rsidR="003A6A62" w:rsidRPr="00313E15">
        <w:rPr>
          <w:rFonts w:ascii="Sylfaen" w:hAnsi="Sylfaen"/>
          <w:sz w:val="24"/>
          <w:szCs w:val="24"/>
          <w:lang w:val="ka-GE"/>
        </w:rPr>
        <w:t xml:space="preserve">, საკუთარი კანონმდებლობისა და საუკეთესო გამოცდილების შესაბამისად, გააგრძელებს ინვესტირებას </w:t>
      </w:r>
      <w:r w:rsidR="00252000" w:rsidRPr="00313E15">
        <w:rPr>
          <w:rFonts w:ascii="Sylfaen" w:hAnsi="Sylfaen"/>
          <w:sz w:val="24"/>
          <w:szCs w:val="24"/>
          <w:lang w:val="ka-GE"/>
        </w:rPr>
        <w:t>პარტნიორი ქვეყნების ციფრულ ტრანსფორმაცია</w:t>
      </w:r>
      <w:r w:rsidR="003A6A62" w:rsidRPr="00313E15">
        <w:rPr>
          <w:rFonts w:ascii="Sylfaen" w:hAnsi="Sylfaen"/>
          <w:sz w:val="24"/>
          <w:szCs w:val="24"/>
          <w:lang w:val="ka-GE"/>
        </w:rPr>
        <w:t>ში</w:t>
      </w:r>
      <w:r w:rsidR="00252000" w:rsidRPr="00313E15">
        <w:rPr>
          <w:rFonts w:ascii="Sylfaen" w:hAnsi="Sylfaen"/>
          <w:sz w:val="24"/>
          <w:szCs w:val="24"/>
          <w:lang w:val="ka-GE"/>
        </w:rPr>
        <w:t xml:space="preserve">. </w:t>
      </w:r>
      <w:r w:rsidR="003A6A62" w:rsidRPr="00313E15">
        <w:rPr>
          <w:rFonts w:ascii="Sylfaen" w:hAnsi="Sylfaen"/>
          <w:sz w:val="24"/>
          <w:szCs w:val="24"/>
          <w:lang w:val="ka-GE"/>
        </w:rPr>
        <w:t xml:space="preserve">ეს </w:t>
      </w:r>
      <w:r w:rsidR="00E24BCC">
        <w:rPr>
          <w:rFonts w:ascii="Sylfaen" w:hAnsi="Sylfaen"/>
          <w:sz w:val="24"/>
          <w:szCs w:val="24"/>
          <w:lang w:val="ka-GE"/>
        </w:rPr>
        <w:t>ასევე</w:t>
      </w:r>
      <w:r w:rsidR="003A6A62" w:rsidRPr="00313E15">
        <w:rPr>
          <w:rFonts w:ascii="Sylfaen" w:hAnsi="Sylfaen"/>
          <w:sz w:val="24"/>
          <w:szCs w:val="24"/>
          <w:lang w:val="ka-GE"/>
        </w:rPr>
        <w:t xml:space="preserve"> ითვალისწინებს დახმარებას </w:t>
      </w:r>
      <w:r w:rsidR="00E24BCC" w:rsidRPr="00882BF6">
        <w:rPr>
          <w:rFonts w:ascii="Sylfaen" w:hAnsi="Sylfaen"/>
          <w:b/>
          <w:sz w:val="24"/>
          <w:szCs w:val="24"/>
          <w:lang w:val="ka-GE"/>
        </w:rPr>
        <w:t xml:space="preserve">ძალიან მაღალი გამტარობის </w:t>
      </w:r>
      <w:r w:rsidRPr="00882BF6">
        <w:rPr>
          <w:rFonts w:ascii="Sylfaen" w:hAnsi="Sylfaen"/>
          <w:b/>
          <w:sz w:val="24"/>
          <w:szCs w:val="24"/>
          <w:lang w:val="ka-GE"/>
        </w:rPr>
        <w:t>ინტერნეტის გავრცელება</w:t>
      </w:r>
      <w:r w:rsidR="003A6A62" w:rsidRPr="00882BF6">
        <w:rPr>
          <w:rFonts w:ascii="Sylfaen" w:hAnsi="Sylfaen"/>
          <w:b/>
          <w:sz w:val="24"/>
          <w:szCs w:val="24"/>
          <w:lang w:val="ka-GE"/>
        </w:rPr>
        <w:t>ში</w:t>
      </w:r>
      <w:r w:rsidRPr="00882BF6">
        <w:rPr>
          <w:rFonts w:ascii="Sylfaen" w:hAnsi="Sylfaen"/>
          <w:b/>
          <w:sz w:val="24"/>
          <w:szCs w:val="24"/>
          <w:lang w:val="ka-GE"/>
        </w:rPr>
        <w:t xml:space="preserve"> პარტნიორ ქვეყნებში</w:t>
      </w:r>
      <w:r w:rsidRPr="00313E15">
        <w:rPr>
          <w:rFonts w:ascii="Sylfaen" w:hAnsi="Sylfaen"/>
          <w:sz w:val="24"/>
          <w:szCs w:val="24"/>
          <w:lang w:val="ka-GE"/>
        </w:rPr>
        <w:t xml:space="preserve">, განსაკუთრებით შორეულ და მეჩხერად დასახლებულ რეგიონებში. </w:t>
      </w:r>
      <w:r w:rsidR="003A6A62" w:rsidRPr="00882BF6">
        <w:rPr>
          <w:rFonts w:ascii="Sylfaen" w:hAnsi="Sylfaen"/>
          <w:b/>
          <w:sz w:val="24"/>
          <w:szCs w:val="24"/>
          <w:lang w:val="ka-GE"/>
        </w:rPr>
        <w:t>ევროკავშირი</w:t>
      </w:r>
      <w:r w:rsidRPr="00882BF6">
        <w:rPr>
          <w:rFonts w:ascii="Sylfaen" w:hAnsi="Sylfaen"/>
          <w:b/>
          <w:sz w:val="24"/>
          <w:szCs w:val="24"/>
          <w:lang w:val="ka-GE"/>
        </w:rPr>
        <w:t xml:space="preserve"> მხარს დაუჭერს როუმინგის შეთანხმებების იმპლემენტაციას პარტნიორ ქვეყნებს შორის და შეძლებისდაგვარად, ევროკავშირთან.</w:t>
      </w:r>
      <w:r w:rsidRPr="00313E15">
        <w:rPr>
          <w:rFonts w:ascii="Sylfaen" w:hAnsi="Sylfaen"/>
          <w:sz w:val="24"/>
          <w:szCs w:val="24"/>
          <w:lang w:val="ka-GE"/>
        </w:rPr>
        <w:t xml:space="preserve"> </w:t>
      </w:r>
    </w:p>
    <w:p w:rsidR="003A6A62" w:rsidRPr="00313E15" w:rsidRDefault="003A6A62" w:rsidP="00E24BCC">
      <w:pPr>
        <w:spacing w:after="0" w:line="276" w:lineRule="auto"/>
        <w:ind w:firstLine="720"/>
        <w:jc w:val="both"/>
        <w:rPr>
          <w:rFonts w:ascii="Sylfaen" w:hAnsi="Sylfaen"/>
          <w:sz w:val="24"/>
          <w:szCs w:val="24"/>
          <w:lang w:val="ka-GE"/>
        </w:rPr>
      </w:pPr>
      <w:r w:rsidRPr="00313E15">
        <w:rPr>
          <w:rFonts w:ascii="Sylfaen" w:hAnsi="Sylfaen"/>
          <w:b/>
          <w:bCs/>
          <w:sz w:val="24"/>
          <w:szCs w:val="24"/>
          <w:lang w:val="ka-GE"/>
        </w:rPr>
        <w:lastRenderedPageBreak/>
        <w:t>ელექტრ</w:t>
      </w:r>
      <w:r w:rsidR="00C43591" w:rsidRPr="00313E15">
        <w:rPr>
          <w:rFonts w:ascii="Sylfaen" w:hAnsi="Sylfaen"/>
          <w:b/>
          <w:bCs/>
          <w:sz w:val="24"/>
          <w:szCs w:val="24"/>
          <w:lang w:val="ka-GE"/>
        </w:rPr>
        <w:t>ო</w:t>
      </w:r>
      <w:r w:rsidRPr="00313E15">
        <w:rPr>
          <w:rFonts w:ascii="Sylfaen" w:hAnsi="Sylfaen"/>
          <w:b/>
          <w:bCs/>
          <w:sz w:val="24"/>
          <w:szCs w:val="24"/>
          <w:lang w:val="ka-GE"/>
        </w:rPr>
        <w:t>ნული მმართველობის</w:t>
      </w:r>
      <w:r w:rsidRPr="00313E15">
        <w:rPr>
          <w:rFonts w:ascii="Sylfaen" w:hAnsi="Sylfaen"/>
          <w:sz w:val="24"/>
          <w:szCs w:val="24"/>
          <w:lang w:val="ka-GE"/>
        </w:rPr>
        <w:t xml:space="preserve"> მიმართულებით</w:t>
      </w:r>
      <w:r w:rsidR="00C43591" w:rsidRPr="00313E15">
        <w:rPr>
          <w:rFonts w:ascii="Sylfaen" w:hAnsi="Sylfaen"/>
          <w:sz w:val="24"/>
          <w:szCs w:val="24"/>
          <w:lang w:val="ka-GE"/>
        </w:rPr>
        <w:t>,</w:t>
      </w:r>
      <w:r w:rsidRPr="00313E15">
        <w:rPr>
          <w:rFonts w:ascii="Sylfaen" w:hAnsi="Sylfaen"/>
          <w:sz w:val="24"/>
          <w:szCs w:val="24"/>
          <w:lang w:val="ka-GE"/>
        </w:rPr>
        <w:t xml:space="preserve"> ევროკავშირი დაეხმარება პარტნიორებს ელექტრონული იდენტიფიკაციისა და ელექტრონული სანდო </w:t>
      </w:r>
      <w:r w:rsidR="00757A99" w:rsidRPr="00313E15">
        <w:rPr>
          <w:rFonts w:ascii="Sylfaen" w:hAnsi="Sylfaen"/>
          <w:sz w:val="24"/>
          <w:szCs w:val="24"/>
          <w:lang w:val="ka-GE"/>
        </w:rPr>
        <w:t>მომსახურების</w:t>
      </w:r>
      <w:r w:rsidRPr="00313E15">
        <w:rPr>
          <w:rFonts w:ascii="Sylfaen" w:hAnsi="Sylfaen"/>
          <w:sz w:val="24"/>
          <w:szCs w:val="24"/>
          <w:lang w:val="ka-GE"/>
        </w:rPr>
        <w:t xml:space="preserve"> სქემებისთვის აუცილებელი </w:t>
      </w:r>
      <w:r w:rsidR="00757A99" w:rsidRPr="00313E15">
        <w:rPr>
          <w:rFonts w:ascii="Sylfaen" w:hAnsi="Sylfaen"/>
          <w:sz w:val="24"/>
          <w:szCs w:val="24"/>
          <w:lang w:val="ka-GE"/>
        </w:rPr>
        <w:t xml:space="preserve">კანონმდებლობის </w:t>
      </w:r>
      <w:r w:rsidRPr="00313E15">
        <w:rPr>
          <w:rFonts w:ascii="Sylfaen" w:hAnsi="Sylfaen"/>
          <w:sz w:val="24"/>
          <w:szCs w:val="24"/>
          <w:lang w:val="ka-GE"/>
        </w:rPr>
        <w:t>მიღებაში</w:t>
      </w:r>
      <w:r w:rsidR="00757A99" w:rsidRPr="00313E15">
        <w:rPr>
          <w:rFonts w:ascii="Sylfaen" w:hAnsi="Sylfaen"/>
          <w:sz w:val="24"/>
          <w:szCs w:val="24"/>
          <w:lang w:val="ka-GE"/>
        </w:rPr>
        <w:t xml:space="preserve">. ეს მომავალში </w:t>
      </w:r>
      <w:r w:rsidR="00C43591" w:rsidRPr="00882BF6">
        <w:rPr>
          <w:rFonts w:ascii="Sylfaen" w:hAnsi="Sylfaen"/>
          <w:b/>
          <w:sz w:val="24"/>
          <w:szCs w:val="24"/>
          <w:lang w:val="ka-GE"/>
        </w:rPr>
        <w:t>გაუადვილებს</w:t>
      </w:r>
      <w:r w:rsidR="00757A99" w:rsidRPr="00882BF6">
        <w:rPr>
          <w:rFonts w:ascii="Sylfaen" w:hAnsi="Sylfaen"/>
          <w:b/>
          <w:sz w:val="24"/>
          <w:szCs w:val="24"/>
          <w:lang w:val="ka-GE"/>
        </w:rPr>
        <w:t xml:space="preserve"> პარტნიორებს ევროკავშირთან და ერთმანეთთან ამ სფეროში ორმხრივი აღიარების შეთანხმებების დადება</w:t>
      </w:r>
      <w:r w:rsidR="00C43591" w:rsidRPr="00882BF6">
        <w:rPr>
          <w:rFonts w:ascii="Sylfaen" w:hAnsi="Sylfaen"/>
          <w:b/>
          <w:sz w:val="24"/>
          <w:szCs w:val="24"/>
          <w:lang w:val="ka-GE"/>
        </w:rPr>
        <w:t>ს</w:t>
      </w:r>
      <w:r w:rsidR="00757A99" w:rsidRPr="00882BF6">
        <w:rPr>
          <w:rFonts w:ascii="Sylfaen" w:hAnsi="Sylfaen"/>
          <w:b/>
          <w:sz w:val="24"/>
          <w:szCs w:val="24"/>
          <w:lang w:val="ka-GE"/>
        </w:rPr>
        <w:t>.</w:t>
      </w:r>
    </w:p>
    <w:p w:rsidR="00757A99" w:rsidRPr="00313E15" w:rsidRDefault="00757A99" w:rsidP="00882BF6">
      <w:pPr>
        <w:pStyle w:val="NormalWeb"/>
        <w:spacing w:before="0" w:beforeAutospacing="0" w:after="0" w:afterAutospacing="0" w:line="276" w:lineRule="auto"/>
        <w:ind w:firstLine="720"/>
        <w:jc w:val="both"/>
        <w:rPr>
          <w:rFonts w:ascii="Sylfaen" w:hAnsi="Sylfaen"/>
          <w:lang w:val="ka-GE"/>
        </w:rPr>
      </w:pPr>
      <w:r w:rsidRPr="00313E15">
        <w:rPr>
          <w:rFonts w:ascii="Sylfaen" w:hAnsi="Sylfaen" w:cs="Sylfaen"/>
          <w:b/>
          <w:bCs/>
          <w:lang w:val="ka-GE"/>
        </w:rPr>
        <w:t>ციფრული</w:t>
      </w:r>
      <w:r w:rsidRPr="00313E15">
        <w:rPr>
          <w:b/>
          <w:bCs/>
          <w:lang w:val="ka-GE"/>
        </w:rPr>
        <w:t xml:space="preserve"> </w:t>
      </w:r>
      <w:r w:rsidRPr="00313E15">
        <w:rPr>
          <w:rFonts w:ascii="Sylfaen" w:hAnsi="Sylfaen" w:cs="Sylfaen"/>
          <w:b/>
          <w:bCs/>
          <w:lang w:val="ka-GE"/>
        </w:rPr>
        <w:t>ეკონომიკის</w:t>
      </w:r>
      <w:r w:rsidRPr="00313E15">
        <w:rPr>
          <w:lang w:val="ka-GE"/>
        </w:rPr>
        <w:t xml:space="preserve"> </w:t>
      </w:r>
      <w:r w:rsidRPr="00313E15">
        <w:rPr>
          <w:rFonts w:ascii="Sylfaen" w:hAnsi="Sylfaen" w:cs="Sylfaen"/>
          <w:lang w:val="ka-GE"/>
        </w:rPr>
        <w:t>თვალსაზრისით</w:t>
      </w:r>
      <w:r w:rsidRPr="00313E15">
        <w:rPr>
          <w:lang w:val="ka-GE"/>
        </w:rPr>
        <w:t xml:space="preserve">, </w:t>
      </w:r>
      <w:r w:rsidRPr="00313E15">
        <w:rPr>
          <w:rFonts w:ascii="Sylfaen" w:hAnsi="Sylfaen" w:cs="Sylfaen"/>
          <w:lang w:val="ka-GE"/>
        </w:rPr>
        <w:t>ევროკავშირი</w:t>
      </w:r>
      <w:r w:rsidRPr="00313E15">
        <w:rPr>
          <w:lang w:val="ka-GE"/>
        </w:rPr>
        <w:t xml:space="preserve"> </w:t>
      </w:r>
      <w:r w:rsidRPr="00313E15">
        <w:rPr>
          <w:rFonts w:ascii="Sylfaen" w:hAnsi="Sylfaen" w:cs="Sylfaen"/>
          <w:lang w:val="ka-GE"/>
        </w:rPr>
        <w:t>დაეხმარება</w:t>
      </w:r>
      <w:r w:rsidRPr="00313E15">
        <w:rPr>
          <w:lang w:val="ka-GE"/>
        </w:rPr>
        <w:t xml:space="preserve"> </w:t>
      </w:r>
      <w:r w:rsidRPr="00313E15">
        <w:rPr>
          <w:rFonts w:ascii="Sylfaen" w:hAnsi="Sylfaen" w:cs="Sylfaen"/>
          <w:lang w:val="ka-GE"/>
        </w:rPr>
        <w:t>პარტნიორებს</w:t>
      </w:r>
      <w:r w:rsidRPr="00313E15">
        <w:rPr>
          <w:lang w:val="ka-GE"/>
        </w:rPr>
        <w:t xml:space="preserve"> </w:t>
      </w:r>
      <w:r w:rsidRPr="00313E15">
        <w:rPr>
          <w:rFonts w:ascii="Sylfaen" w:hAnsi="Sylfaen" w:cs="Sylfaen"/>
          <w:lang w:val="ka-GE"/>
        </w:rPr>
        <w:t>ციფრული</w:t>
      </w:r>
      <w:r w:rsidRPr="00313E15">
        <w:rPr>
          <w:lang w:val="ka-GE"/>
        </w:rPr>
        <w:t xml:space="preserve"> </w:t>
      </w:r>
      <w:r w:rsidRPr="00313E15">
        <w:rPr>
          <w:rFonts w:ascii="Sylfaen" w:hAnsi="Sylfaen" w:cs="Sylfaen"/>
          <w:lang w:val="ka-GE"/>
        </w:rPr>
        <w:t>ინოვაციური</w:t>
      </w:r>
      <w:r w:rsidRPr="00313E15">
        <w:rPr>
          <w:lang w:val="ka-GE"/>
        </w:rPr>
        <w:t xml:space="preserve"> </w:t>
      </w:r>
      <w:r w:rsidRPr="00313E15">
        <w:rPr>
          <w:rFonts w:ascii="Sylfaen" w:hAnsi="Sylfaen" w:cs="Sylfaen"/>
          <w:lang w:val="ka-GE"/>
        </w:rPr>
        <w:t>პროგრამებისა</w:t>
      </w:r>
      <w:r w:rsidRPr="00313E15">
        <w:rPr>
          <w:lang w:val="ka-GE"/>
        </w:rPr>
        <w:t xml:space="preserve"> </w:t>
      </w:r>
      <w:r w:rsidRPr="00313E15">
        <w:rPr>
          <w:rFonts w:ascii="Sylfaen" w:hAnsi="Sylfaen" w:cs="Sylfaen"/>
          <w:lang w:val="ka-GE"/>
        </w:rPr>
        <w:t>და</w:t>
      </w:r>
      <w:r w:rsidRPr="00313E15">
        <w:rPr>
          <w:lang w:val="ka-GE"/>
        </w:rPr>
        <w:t xml:space="preserve"> </w:t>
      </w:r>
      <w:r w:rsidRPr="00313E15">
        <w:rPr>
          <w:rFonts w:ascii="Sylfaen" w:hAnsi="Sylfaen" w:cs="Sylfaen"/>
          <w:lang w:val="ka-GE"/>
        </w:rPr>
        <w:t>ციფრული</w:t>
      </w:r>
      <w:r w:rsidRPr="00313E15">
        <w:rPr>
          <w:lang w:val="ka-GE"/>
        </w:rPr>
        <w:t xml:space="preserve"> </w:t>
      </w:r>
      <w:r w:rsidRPr="00313E15">
        <w:rPr>
          <w:rFonts w:ascii="Sylfaen" w:hAnsi="Sylfaen" w:cs="Sylfaen"/>
          <w:lang w:val="ka-GE"/>
        </w:rPr>
        <w:t>სტარტაპების</w:t>
      </w:r>
      <w:r w:rsidRPr="00313E15">
        <w:rPr>
          <w:lang w:val="ka-GE"/>
        </w:rPr>
        <w:t xml:space="preserve"> </w:t>
      </w:r>
      <w:r w:rsidRPr="00313E15">
        <w:rPr>
          <w:rFonts w:ascii="Sylfaen" w:hAnsi="Sylfaen" w:cs="Sylfaen"/>
          <w:lang w:val="ka-GE"/>
        </w:rPr>
        <w:t>გაძლიერებაში</w:t>
      </w:r>
      <w:r w:rsidR="00882BF6">
        <w:rPr>
          <w:rFonts w:ascii="Sylfaen" w:hAnsi="Sylfaen" w:cs="Sylfaen"/>
          <w:lang w:val="ka-GE"/>
        </w:rPr>
        <w:t>,</w:t>
      </w:r>
      <w:r w:rsidR="00C37FDF" w:rsidRPr="00313E15">
        <w:rPr>
          <w:lang w:val="ka-GE"/>
        </w:rPr>
        <w:t xml:space="preserve"> </w:t>
      </w:r>
      <w:r w:rsidR="00C37FDF" w:rsidRPr="00313E15">
        <w:rPr>
          <w:rFonts w:ascii="Sylfaen" w:hAnsi="Sylfaen" w:cs="Sylfaen"/>
          <w:lang w:val="ka-GE"/>
        </w:rPr>
        <w:t>პარტნიორ</w:t>
      </w:r>
      <w:r w:rsidR="00C43591" w:rsidRPr="00313E15">
        <w:rPr>
          <w:rFonts w:ascii="Sylfaen" w:hAnsi="Sylfaen" w:cs="Sylfaen"/>
          <w:lang w:val="ka-GE"/>
        </w:rPr>
        <w:t>ი</w:t>
      </w:r>
      <w:r w:rsidR="00C37FDF" w:rsidRPr="00313E15">
        <w:rPr>
          <w:lang w:val="ka-GE"/>
        </w:rPr>
        <w:t xml:space="preserve"> </w:t>
      </w:r>
      <w:r w:rsidR="00C37FDF" w:rsidRPr="00313E15">
        <w:rPr>
          <w:rFonts w:ascii="Sylfaen" w:hAnsi="Sylfaen" w:cs="Sylfaen"/>
          <w:lang w:val="ka-GE"/>
        </w:rPr>
        <w:t>ქვეყნების</w:t>
      </w:r>
      <w:r w:rsidR="00C37FDF" w:rsidRPr="00313E15">
        <w:rPr>
          <w:lang w:val="ka-GE"/>
        </w:rPr>
        <w:t xml:space="preserve"> </w:t>
      </w:r>
      <w:r w:rsidR="00C37FDF" w:rsidRPr="00882BF6">
        <w:rPr>
          <w:b/>
          <w:lang w:val="ka-GE"/>
        </w:rPr>
        <w:t>„</w:t>
      </w:r>
      <w:r w:rsidR="00C37FDF" w:rsidRPr="00882BF6">
        <w:rPr>
          <w:rFonts w:ascii="Sylfaen" w:hAnsi="Sylfaen" w:cs="Sylfaen"/>
          <w:b/>
          <w:lang w:val="ka-GE"/>
        </w:rPr>
        <w:t>ციფრული</w:t>
      </w:r>
      <w:r w:rsidR="00C37FDF" w:rsidRPr="00882BF6">
        <w:rPr>
          <w:b/>
          <w:lang w:val="ka-GE"/>
        </w:rPr>
        <w:t xml:space="preserve"> </w:t>
      </w:r>
      <w:r w:rsidR="00C37FDF" w:rsidRPr="00882BF6">
        <w:rPr>
          <w:rFonts w:ascii="Sylfaen" w:hAnsi="Sylfaen" w:cs="Sylfaen"/>
          <w:b/>
          <w:lang w:val="ka-GE"/>
        </w:rPr>
        <w:t>ინოვაციისა</w:t>
      </w:r>
      <w:r w:rsidR="00C37FDF" w:rsidRPr="00882BF6">
        <w:rPr>
          <w:b/>
          <w:lang w:val="ka-GE"/>
        </w:rPr>
        <w:t xml:space="preserve"> </w:t>
      </w:r>
      <w:r w:rsidR="00C37FDF" w:rsidRPr="00882BF6">
        <w:rPr>
          <w:rFonts w:ascii="Sylfaen" w:hAnsi="Sylfaen" w:cs="Sylfaen"/>
          <w:b/>
          <w:lang w:val="ka-GE"/>
        </w:rPr>
        <w:t>და</w:t>
      </w:r>
      <w:r w:rsidR="00C37FDF" w:rsidRPr="00882BF6">
        <w:rPr>
          <w:b/>
          <w:lang w:val="ka-GE"/>
        </w:rPr>
        <w:t xml:space="preserve"> </w:t>
      </w:r>
      <w:r w:rsidR="00C37FDF" w:rsidRPr="00882BF6">
        <w:rPr>
          <w:rFonts w:ascii="Sylfaen" w:hAnsi="Sylfaen" w:cs="Sylfaen"/>
          <w:b/>
          <w:lang w:val="ka-GE"/>
        </w:rPr>
        <w:t>ზრდის</w:t>
      </w:r>
      <w:r w:rsidR="00C37FDF" w:rsidRPr="00882BF6">
        <w:rPr>
          <w:b/>
          <w:lang w:val="ka-GE"/>
        </w:rPr>
        <w:t xml:space="preserve"> </w:t>
      </w:r>
      <w:r w:rsidR="00C37FDF" w:rsidRPr="00882BF6">
        <w:rPr>
          <w:rFonts w:ascii="Sylfaen" w:hAnsi="Sylfaen" w:cs="Sylfaen"/>
          <w:b/>
          <w:lang w:val="ka-GE"/>
        </w:rPr>
        <w:t>ინიციატივაში</w:t>
      </w:r>
      <w:r w:rsidR="00C37FDF" w:rsidRPr="00882BF6">
        <w:rPr>
          <w:b/>
          <w:lang w:val="ka-GE"/>
        </w:rPr>
        <w:t xml:space="preserve">“ </w:t>
      </w:r>
      <w:r w:rsidR="00C43591" w:rsidRPr="00882BF6">
        <w:rPr>
          <w:b/>
          <w:lang w:val="ka-GE"/>
        </w:rPr>
        <w:t>(</w:t>
      </w:r>
      <w:r w:rsidR="00C37FDF" w:rsidRPr="00882BF6">
        <w:rPr>
          <w:b/>
          <w:lang w:val="ka-GE"/>
        </w:rPr>
        <w:t>Digital Innovation and Scale-up Initiative</w:t>
      </w:r>
      <w:r w:rsidR="00C43591" w:rsidRPr="00882BF6">
        <w:rPr>
          <w:b/>
          <w:lang w:val="ka-GE"/>
        </w:rPr>
        <w:t>)</w:t>
      </w:r>
      <w:r w:rsidR="006421DD">
        <w:rPr>
          <w:rStyle w:val="FootnoteReference"/>
          <w:b/>
          <w:lang w:val="ka-GE"/>
        </w:rPr>
        <w:footnoteReference w:id="3"/>
      </w:r>
      <w:r w:rsidR="00C37FDF" w:rsidRPr="00882BF6">
        <w:rPr>
          <w:b/>
          <w:lang w:val="ka-GE"/>
        </w:rPr>
        <w:t xml:space="preserve"> </w:t>
      </w:r>
      <w:r w:rsidR="00C37FDF" w:rsidRPr="00882BF6">
        <w:rPr>
          <w:rFonts w:ascii="Sylfaen" w:hAnsi="Sylfaen" w:cs="Sylfaen"/>
          <w:b/>
          <w:lang w:val="ka-GE"/>
        </w:rPr>
        <w:t>ჩართვი</w:t>
      </w:r>
      <w:r w:rsidR="00882BF6">
        <w:rPr>
          <w:rFonts w:ascii="Sylfaen" w:hAnsi="Sylfaen" w:cs="Sylfaen"/>
          <w:b/>
          <w:lang w:val="ka-GE"/>
        </w:rPr>
        <w:t>ს გზი</w:t>
      </w:r>
      <w:r w:rsidR="00C37FDF" w:rsidRPr="00882BF6">
        <w:rPr>
          <w:rFonts w:ascii="Sylfaen" w:hAnsi="Sylfaen" w:cs="Sylfaen"/>
          <w:b/>
          <w:lang w:val="ka-GE"/>
        </w:rPr>
        <w:t>თ</w:t>
      </w:r>
      <w:r w:rsidR="00C37FDF" w:rsidRPr="00882BF6">
        <w:rPr>
          <w:b/>
          <w:lang w:val="ka-GE"/>
        </w:rPr>
        <w:t>.</w:t>
      </w:r>
      <w:r w:rsidR="00C37FDF" w:rsidRPr="00313E15">
        <w:rPr>
          <w:lang w:val="ka-GE"/>
        </w:rPr>
        <w:t xml:space="preserve"> </w:t>
      </w:r>
      <w:r w:rsidR="00C37FDF" w:rsidRPr="00313E15">
        <w:rPr>
          <w:rFonts w:ascii="Sylfaen" w:hAnsi="Sylfaen"/>
          <w:lang w:val="ka-GE"/>
        </w:rPr>
        <w:t xml:space="preserve">ინიციატივა განსაკუთრებით დაეხმარება ციფრულ სტარტაპებსა და </w:t>
      </w:r>
      <w:r w:rsidR="00882BF6">
        <w:rPr>
          <w:rFonts w:ascii="Sylfaen" w:hAnsi="Sylfaen"/>
          <w:lang w:val="ka-GE"/>
        </w:rPr>
        <w:t>მცირე და საშუალო საწარმოებ</w:t>
      </w:r>
      <w:r w:rsidR="00C37FDF" w:rsidRPr="00313E15">
        <w:rPr>
          <w:rFonts w:ascii="Sylfaen" w:hAnsi="Sylfaen"/>
          <w:lang w:val="ka-GE"/>
        </w:rPr>
        <w:t>ს ევროკავშირის ბაზარზე შეღწევასა და შესაბამისი ბიზნეს კავშირების დამყარებაში.</w:t>
      </w:r>
    </w:p>
    <w:p w:rsidR="00C37FDF" w:rsidRPr="00313E15" w:rsidRDefault="00C37FDF" w:rsidP="00882BF6">
      <w:pPr>
        <w:pStyle w:val="NormalWeb"/>
        <w:spacing w:before="0" w:beforeAutospacing="0" w:after="0" w:afterAutospacing="0" w:line="276" w:lineRule="auto"/>
        <w:ind w:firstLine="720"/>
        <w:jc w:val="both"/>
        <w:rPr>
          <w:lang w:val="ka-GE"/>
        </w:rPr>
      </w:pPr>
      <w:r w:rsidRPr="00313E15">
        <w:rPr>
          <w:rFonts w:ascii="Sylfaen" w:hAnsi="Sylfaen" w:cs="Sylfaen"/>
          <w:b/>
          <w:bCs/>
          <w:lang w:val="ka-GE"/>
        </w:rPr>
        <w:t>კიბერ</w:t>
      </w:r>
      <w:r w:rsidR="0013656C" w:rsidRPr="00313E15">
        <w:rPr>
          <w:rFonts w:ascii="Sylfaen" w:hAnsi="Sylfaen"/>
          <w:b/>
          <w:bCs/>
          <w:lang w:val="ka-GE"/>
        </w:rPr>
        <w:t xml:space="preserve">უსაფრთხოების </w:t>
      </w:r>
      <w:r w:rsidRPr="00313E15">
        <w:rPr>
          <w:rFonts w:ascii="Sylfaen" w:hAnsi="Sylfaen" w:cs="Sylfaen"/>
          <w:lang w:val="ka-GE"/>
        </w:rPr>
        <w:t>მხრივ</w:t>
      </w:r>
      <w:r w:rsidRPr="00313E15">
        <w:rPr>
          <w:lang w:val="ka-GE"/>
        </w:rPr>
        <w:t xml:space="preserve">, </w:t>
      </w:r>
      <w:r w:rsidRPr="001168EB">
        <w:rPr>
          <w:rFonts w:ascii="Sylfaen" w:hAnsi="Sylfaen" w:cs="Sylfaen"/>
          <w:b/>
          <w:lang w:val="ka-GE"/>
        </w:rPr>
        <w:t>ევროკავშირი</w:t>
      </w:r>
      <w:r w:rsidRPr="001168EB">
        <w:rPr>
          <w:b/>
          <w:lang w:val="ka-GE"/>
        </w:rPr>
        <w:t xml:space="preserve"> </w:t>
      </w:r>
      <w:r w:rsidRPr="001168EB">
        <w:rPr>
          <w:rFonts w:ascii="Sylfaen" w:hAnsi="Sylfaen" w:cs="Sylfaen"/>
          <w:b/>
          <w:lang w:val="ka-GE"/>
        </w:rPr>
        <w:t>გააგრძელებს</w:t>
      </w:r>
      <w:r w:rsidRPr="001168EB">
        <w:rPr>
          <w:b/>
          <w:lang w:val="ka-GE"/>
        </w:rPr>
        <w:t xml:space="preserve"> </w:t>
      </w:r>
      <w:r w:rsidRPr="001168EB">
        <w:rPr>
          <w:rFonts w:ascii="Sylfaen" w:hAnsi="Sylfaen" w:cs="Sylfaen"/>
          <w:b/>
          <w:lang w:val="ka-GE"/>
        </w:rPr>
        <w:t>პარტნიორების</w:t>
      </w:r>
      <w:r w:rsidRPr="001168EB">
        <w:rPr>
          <w:b/>
          <w:lang w:val="ka-GE"/>
        </w:rPr>
        <w:t xml:space="preserve"> </w:t>
      </w:r>
      <w:r w:rsidRPr="001168EB">
        <w:rPr>
          <w:rFonts w:ascii="Sylfaen" w:hAnsi="Sylfaen" w:cs="Sylfaen"/>
          <w:b/>
          <w:lang w:val="ka-GE"/>
        </w:rPr>
        <w:t>მხარდაჭერას</w:t>
      </w:r>
      <w:r w:rsidRPr="001168EB">
        <w:rPr>
          <w:b/>
          <w:lang w:val="ka-GE"/>
        </w:rPr>
        <w:t xml:space="preserve"> </w:t>
      </w:r>
      <w:r w:rsidR="0013656C" w:rsidRPr="001168EB">
        <w:rPr>
          <w:rFonts w:ascii="Sylfaen" w:hAnsi="Sylfaen" w:cs="Sylfaen"/>
          <w:b/>
          <w:lang w:val="ka-GE"/>
        </w:rPr>
        <w:t xml:space="preserve">ძლიერი </w:t>
      </w:r>
      <w:r w:rsidRPr="001168EB">
        <w:rPr>
          <w:rFonts w:ascii="Sylfaen" w:hAnsi="Sylfaen" w:cs="Sylfaen"/>
          <w:b/>
          <w:lang w:val="ka-GE"/>
        </w:rPr>
        <w:t>საკანონმდებლო</w:t>
      </w:r>
      <w:r w:rsidRPr="001168EB">
        <w:rPr>
          <w:b/>
          <w:lang w:val="ka-GE"/>
        </w:rPr>
        <w:t xml:space="preserve"> </w:t>
      </w:r>
      <w:r w:rsidR="0013656C" w:rsidRPr="001168EB">
        <w:rPr>
          <w:rFonts w:ascii="Sylfaen" w:hAnsi="Sylfaen" w:cs="Sylfaen"/>
          <w:b/>
          <w:lang w:val="ka-GE"/>
        </w:rPr>
        <w:t>და</w:t>
      </w:r>
      <w:r w:rsidR="0013656C" w:rsidRPr="001168EB">
        <w:rPr>
          <w:b/>
          <w:lang w:val="ka-GE"/>
        </w:rPr>
        <w:t xml:space="preserve"> </w:t>
      </w:r>
      <w:r w:rsidR="0013656C" w:rsidRPr="001168EB">
        <w:rPr>
          <w:rFonts w:ascii="Sylfaen" w:hAnsi="Sylfaen" w:cs="Sylfaen"/>
          <w:b/>
          <w:lang w:val="ka-GE"/>
        </w:rPr>
        <w:t>ოპერაციული</w:t>
      </w:r>
      <w:r w:rsidR="0013656C" w:rsidRPr="001168EB">
        <w:rPr>
          <w:b/>
          <w:lang w:val="ka-GE"/>
        </w:rPr>
        <w:t xml:space="preserve"> </w:t>
      </w:r>
      <w:r w:rsidR="0013656C" w:rsidRPr="001168EB">
        <w:rPr>
          <w:rFonts w:ascii="Sylfaen" w:hAnsi="Sylfaen" w:cs="Sylfaen"/>
          <w:b/>
          <w:lang w:val="ka-GE"/>
        </w:rPr>
        <w:t>ჩარჩოს</w:t>
      </w:r>
      <w:r w:rsidR="0013656C" w:rsidRPr="001168EB">
        <w:rPr>
          <w:b/>
          <w:lang w:val="ka-GE"/>
        </w:rPr>
        <w:t xml:space="preserve"> </w:t>
      </w:r>
      <w:r w:rsidR="0013656C" w:rsidRPr="001168EB">
        <w:rPr>
          <w:rFonts w:ascii="Sylfaen" w:hAnsi="Sylfaen" w:cs="Sylfaen"/>
          <w:b/>
          <w:lang w:val="ka-GE"/>
        </w:rPr>
        <w:t>გან</w:t>
      </w:r>
      <w:r w:rsidR="00882BF6" w:rsidRPr="001168EB">
        <w:rPr>
          <w:rFonts w:ascii="Sylfaen" w:hAnsi="Sylfaen" w:cs="Sylfaen"/>
          <w:b/>
          <w:lang w:val="ka-GE"/>
        </w:rPr>
        <w:t>ვითარებისთვის ევროკავშირის კანონმდებლობის, მათ შორის</w:t>
      </w:r>
      <w:r w:rsidR="0013656C" w:rsidRPr="001168EB">
        <w:rPr>
          <w:b/>
          <w:lang w:val="ka-GE"/>
        </w:rPr>
        <w:t xml:space="preserve"> </w:t>
      </w:r>
      <w:r w:rsidR="0013656C" w:rsidRPr="001168EB">
        <w:rPr>
          <w:rFonts w:ascii="Sylfaen" w:hAnsi="Sylfaen" w:cs="Sylfaen"/>
          <w:b/>
          <w:lang w:val="ka-GE"/>
        </w:rPr>
        <w:t>კიბერუსაფრთხოების</w:t>
      </w:r>
      <w:r w:rsidR="0013656C" w:rsidRPr="001168EB">
        <w:rPr>
          <w:b/>
          <w:lang w:val="ka-GE"/>
        </w:rPr>
        <w:t xml:space="preserve"> </w:t>
      </w:r>
      <w:r w:rsidR="001168EB">
        <w:rPr>
          <w:rFonts w:ascii="Sylfaen" w:hAnsi="Sylfaen"/>
          <w:b/>
          <w:lang w:val="ka-GE"/>
        </w:rPr>
        <w:t xml:space="preserve">სერტიფიცირების </w:t>
      </w:r>
      <w:r w:rsidR="0013656C" w:rsidRPr="001168EB">
        <w:rPr>
          <w:rFonts w:ascii="Sylfaen" w:hAnsi="Sylfaen" w:cs="Sylfaen"/>
          <w:b/>
          <w:lang w:val="ka-GE"/>
        </w:rPr>
        <w:t>ჩარჩო</w:t>
      </w:r>
      <w:r w:rsidR="00882BF6" w:rsidRPr="001168EB">
        <w:rPr>
          <w:rFonts w:ascii="Sylfaen" w:hAnsi="Sylfaen" w:cs="Sylfaen"/>
          <w:b/>
          <w:lang w:val="ka-GE"/>
        </w:rPr>
        <w:t>ს საფუძველზე</w:t>
      </w:r>
      <w:r w:rsidR="001168EB">
        <w:rPr>
          <w:lang w:val="ka-GE"/>
        </w:rPr>
        <w:t xml:space="preserve"> (</w:t>
      </w:r>
      <w:r w:rsidR="0013656C" w:rsidRPr="00313E15">
        <w:rPr>
          <w:b/>
          <w:bCs/>
          <w:lang w:val="ka-GE"/>
        </w:rPr>
        <w:t>cybersecurity certification framework</w:t>
      </w:r>
      <w:r w:rsidR="0013656C" w:rsidRPr="00313E15">
        <w:rPr>
          <w:lang w:val="ka-GE"/>
        </w:rPr>
        <w:t>)</w:t>
      </w:r>
      <w:r w:rsidR="00882BF6">
        <w:rPr>
          <w:rStyle w:val="FootnoteReference"/>
          <w:lang w:val="ka-GE"/>
        </w:rPr>
        <w:footnoteReference w:id="4"/>
      </w:r>
      <w:r w:rsidR="0013656C" w:rsidRPr="00313E15">
        <w:rPr>
          <w:lang w:val="ka-GE"/>
        </w:rPr>
        <w:t>.</w:t>
      </w:r>
    </w:p>
    <w:p w:rsidR="00882BF6" w:rsidRDefault="00882BF6" w:rsidP="00456D5A">
      <w:pPr>
        <w:spacing w:after="0" w:line="276" w:lineRule="auto"/>
        <w:ind w:left="720" w:firstLine="720"/>
        <w:jc w:val="center"/>
        <w:rPr>
          <w:rFonts w:ascii="Sylfaen" w:hAnsi="Sylfaen"/>
          <w:b/>
          <w:sz w:val="24"/>
          <w:szCs w:val="24"/>
          <w:lang w:val="ka-GE"/>
        </w:rPr>
      </w:pPr>
    </w:p>
    <w:p w:rsidR="00BF272E" w:rsidRPr="00313E15" w:rsidRDefault="006F4BE5" w:rsidP="00456D5A">
      <w:pPr>
        <w:spacing w:after="0" w:line="276" w:lineRule="auto"/>
        <w:ind w:left="720" w:firstLine="720"/>
        <w:jc w:val="center"/>
        <w:rPr>
          <w:rFonts w:ascii="Sylfaen" w:hAnsi="Sylfaen"/>
          <w:b/>
          <w:color w:val="FF0000"/>
          <w:sz w:val="24"/>
          <w:szCs w:val="24"/>
          <w:lang w:val="ka-GE"/>
        </w:rPr>
      </w:pPr>
      <w:r w:rsidRPr="00313E15">
        <w:rPr>
          <w:rFonts w:ascii="Sylfaen" w:hAnsi="Sylfaen"/>
          <w:b/>
          <w:sz w:val="24"/>
          <w:szCs w:val="24"/>
          <w:lang w:val="ka-GE"/>
        </w:rPr>
        <w:t>მედეგი, სამართლიანი და ინკლუზიური საზოგადოება</w:t>
      </w:r>
      <w:r w:rsidR="00211A79" w:rsidRPr="00313E15">
        <w:rPr>
          <w:rFonts w:ascii="Sylfaen" w:hAnsi="Sylfaen"/>
          <w:b/>
          <w:sz w:val="24"/>
          <w:szCs w:val="24"/>
          <w:lang w:val="ka-GE"/>
        </w:rPr>
        <w:t xml:space="preserve"> </w:t>
      </w:r>
    </w:p>
    <w:p w:rsidR="001168EB" w:rsidRDefault="001168EB" w:rsidP="00456D5A">
      <w:pPr>
        <w:spacing w:after="0" w:line="276" w:lineRule="auto"/>
        <w:jc w:val="both"/>
        <w:rPr>
          <w:rFonts w:ascii="Sylfaen" w:hAnsi="Sylfaen"/>
          <w:b/>
          <w:sz w:val="24"/>
          <w:szCs w:val="24"/>
          <w:lang w:val="ka-GE"/>
        </w:rPr>
      </w:pPr>
    </w:p>
    <w:p w:rsidR="006F4BE5" w:rsidRPr="00313E15" w:rsidRDefault="006F4BE5" w:rsidP="001168EB">
      <w:pPr>
        <w:spacing w:after="0" w:line="276" w:lineRule="auto"/>
        <w:ind w:firstLine="720"/>
        <w:jc w:val="both"/>
        <w:rPr>
          <w:rFonts w:ascii="Sylfaen" w:hAnsi="Sylfaen"/>
          <w:sz w:val="24"/>
          <w:szCs w:val="24"/>
          <w:lang w:val="ka-GE"/>
        </w:rPr>
      </w:pPr>
      <w:r w:rsidRPr="00313E15">
        <w:rPr>
          <w:rFonts w:ascii="Sylfaen" w:hAnsi="Sylfaen"/>
          <w:b/>
          <w:sz w:val="24"/>
          <w:szCs w:val="24"/>
          <w:lang w:val="ka-GE"/>
        </w:rPr>
        <w:t xml:space="preserve">საჯარო ადმინისტრაციის </w:t>
      </w:r>
      <w:r w:rsidRPr="00313E15">
        <w:rPr>
          <w:rFonts w:ascii="Sylfaen" w:hAnsi="Sylfaen"/>
          <w:sz w:val="24"/>
          <w:szCs w:val="24"/>
          <w:lang w:val="ka-GE"/>
        </w:rPr>
        <w:t xml:space="preserve">ეფექტიანობის გაზრდის მიზნით, ერთ-ერთი ინიციატივაა </w:t>
      </w:r>
      <w:r w:rsidRPr="001168EB">
        <w:rPr>
          <w:rFonts w:ascii="Sylfaen" w:hAnsi="Sylfaen"/>
          <w:b/>
          <w:sz w:val="24"/>
          <w:szCs w:val="24"/>
          <w:lang w:val="ka-GE"/>
        </w:rPr>
        <w:t>აღმოსავლეთ პარტნიორობის საჯარო ადმინისტრირების სკოლის (EaP School of Public Administration) ჩამოყალიბება.</w:t>
      </w:r>
      <w:r w:rsidRPr="00313E15">
        <w:rPr>
          <w:rFonts w:ascii="Sylfaen" w:hAnsi="Sylfaen"/>
          <w:sz w:val="24"/>
          <w:szCs w:val="24"/>
          <w:lang w:val="ka-GE"/>
        </w:rPr>
        <w:t xml:space="preserve"> </w:t>
      </w:r>
      <w:r w:rsidR="00F70B29" w:rsidRPr="00313E15">
        <w:rPr>
          <w:rFonts w:ascii="Sylfaen" w:hAnsi="Sylfaen"/>
          <w:sz w:val="24"/>
          <w:szCs w:val="24"/>
          <w:lang w:val="ka-GE"/>
        </w:rPr>
        <w:t xml:space="preserve">ევროკავშირი განაგრძობს სამოქალაქო საზოგადოების ორგანიზაციების მხარდაჭერას გადაწყვეტილებების მიღების პროცესში მათი ჩართულობის გასაზრდელად. </w:t>
      </w:r>
    </w:p>
    <w:p w:rsidR="00B2588A" w:rsidRPr="00313E15" w:rsidRDefault="00C81821" w:rsidP="001168EB">
      <w:pPr>
        <w:spacing w:after="0" w:line="276" w:lineRule="auto"/>
        <w:ind w:firstLine="720"/>
        <w:jc w:val="both"/>
        <w:rPr>
          <w:rFonts w:ascii="Sylfaen" w:hAnsi="Sylfaen"/>
          <w:sz w:val="24"/>
          <w:szCs w:val="24"/>
          <w:lang w:val="ka-GE"/>
        </w:rPr>
      </w:pPr>
      <w:r w:rsidRPr="00313E15">
        <w:rPr>
          <w:rFonts w:ascii="Sylfaen" w:hAnsi="Sylfaen"/>
          <w:b/>
          <w:sz w:val="24"/>
          <w:szCs w:val="24"/>
          <w:lang w:val="ka-GE"/>
        </w:rPr>
        <w:t xml:space="preserve">მობილობის </w:t>
      </w:r>
      <w:r w:rsidRPr="00313E15">
        <w:rPr>
          <w:rFonts w:ascii="Sylfaen" w:hAnsi="Sylfaen"/>
          <w:sz w:val="24"/>
          <w:szCs w:val="24"/>
          <w:lang w:val="ka-GE"/>
        </w:rPr>
        <w:t xml:space="preserve">სფეროში აღნიშნულია, რომ </w:t>
      </w:r>
      <w:r w:rsidRPr="001168EB">
        <w:rPr>
          <w:rFonts w:ascii="Sylfaen" w:hAnsi="Sylfaen"/>
          <w:b/>
          <w:sz w:val="24"/>
          <w:szCs w:val="24"/>
          <w:lang w:val="ka-GE"/>
        </w:rPr>
        <w:t xml:space="preserve">შრომითი მიგრაციის ინიციატივები </w:t>
      </w:r>
      <w:r w:rsidR="00316077" w:rsidRPr="001168EB">
        <w:rPr>
          <w:rFonts w:ascii="Sylfaen" w:hAnsi="Sylfaen"/>
          <w:b/>
          <w:sz w:val="24"/>
          <w:szCs w:val="24"/>
          <w:lang w:val="ka-GE"/>
        </w:rPr>
        <w:t>ხელს შეუწყობს პარტნიორ ქვეყნებს შორის და ევროკავშირთან ლეგალურ მიგრაციასა და მობილობას</w:t>
      </w:r>
      <w:r w:rsidR="00316077" w:rsidRPr="00313E15">
        <w:rPr>
          <w:rFonts w:ascii="Sylfaen" w:hAnsi="Sylfaen"/>
          <w:sz w:val="24"/>
          <w:szCs w:val="24"/>
          <w:lang w:val="ka-GE"/>
        </w:rPr>
        <w:t xml:space="preserve">. </w:t>
      </w:r>
    </w:p>
    <w:p w:rsidR="00316077" w:rsidRPr="00313E15" w:rsidRDefault="00B2588A" w:rsidP="001168EB">
      <w:pPr>
        <w:spacing w:after="0" w:line="276" w:lineRule="auto"/>
        <w:ind w:firstLine="720"/>
        <w:jc w:val="both"/>
        <w:rPr>
          <w:rFonts w:ascii="Sylfaen" w:hAnsi="Sylfaen"/>
          <w:sz w:val="24"/>
          <w:szCs w:val="24"/>
          <w:lang w:val="ka-GE"/>
        </w:rPr>
      </w:pPr>
      <w:r w:rsidRPr="00313E15">
        <w:rPr>
          <w:rFonts w:ascii="Sylfaen" w:hAnsi="Sylfaen"/>
          <w:b/>
          <w:bCs/>
          <w:sz w:val="24"/>
          <w:szCs w:val="24"/>
          <w:lang w:val="ka-GE"/>
        </w:rPr>
        <w:t>ახალგაზრდების ჩართულობისა და ლიდერობის</w:t>
      </w:r>
      <w:r w:rsidRPr="00313E15">
        <w:rPr>
          <w:rFonts w:ascii="Sylfaen" w:hAnsi="Sylfaen"/>
          <w:sz w:val="24"/>
          <w:szCs w:val="24"/>
          <w:lang w:val="ka-GE"/>
        </w:rPr>
        <w:t xml:space="preserve"> უნარების განვითარება პარტნიორ ქვეყნებში ევროკავშირის </w:t>
      </w:r>
      <w:r w:rsidR="00960AEC" w:rsidRPr="00313E15">
        <w:rPr>
          <w:rFonts w:ascii="Sylfaen" w:hAnsi="Sylfaen"/>
          <w:sz w:val="24"/>
          <w:szCs w:val="24"/>
          <w:lang w:val="ka-GE"/>
        </w:rPr>
        <w:t xml:space="preserve">კიდევ ერთი </w:t>
      </w:r>
      <w:r w:rsidRPr="00313E15">
        <w:rPr>
          <w:rFonts w:ascii="Sylfaen" w:hAnsi="Sylfaen"/>
          <w:sz w:val="24"/>
          <w:szCs w:val="24"/>
          <w:lang w:val="ka-GE"/>
        </w:rPr>
        <w:t>პრიორიტეტია. ამ მხრივ</w:t>
      </w:r>
      <w:r w:rsidR="00960AEC" w:rsidRPr="00313E15">
        <w:rPr>
          <w:rFonts w:ascii="Sylfaen" w:hAnsi="Sylfaen"/>
          <w:sz w:val="24"/>
          <w:szCs w:val="24"/>
          <w:lang w:val="ka-GE"/>
        </w:rPr>
        <w:t>,</w:t>
      </w:r>
      <w:r w:rsidRPr="00313E15">
        <w:rPr>
          <w:rFonts w:ascii="Sylfaen" w:hAnsi="Sylfaen"/>
          <w:sz w:val="24"/>
          <w:szCs w:val="24"/>
          <w:lang w:val="ka-GE"/>
        </w:rPr>
        <w:t xml:space="preserve"> ევროკავშირი გამოიყენებს ერასმუს +</w:t>
      </w:r>
      <w:r w:rsidR="00960AEC" w:rsidRPr="00313E15">
        <w:rPr>
          <w:rFonts w:ascii="Sylfaen" w:hAnsi="Sylfaen"/>
          <w:sz w:val="24"/>
          <w:szCs w:val="24"/>
          <w:lang w:val="ka-GE"/>
        </w:rPr>
        <w:t>,</w:t>
      </w:r>
      <w:r w:rsidRPr="00313E15">
        <w:rPr>
          <w:rFonts w:ascii="Sylfaen" w:hAnsi="Sylfaen"/>
          <w:sz w:val="24"/>
          <w:szCs w:val="24"/>
          <w:lang w:val="ka-GE"/>
        </w:rPr>
        <w:t xml:space="preserve"> </w:t>
      </w:r>
      <w:r w:rsidRPr="00F33F73">
        <w:rPr>
          <w:rFonts w:ascii="Sylfaen" w:hAnsi="Sylfaen"/>
          <w:b/>
          <w:sz w:val="24"/>
          <w:szCs w:val="24"/>
          <w:lang w:val="ka-GE"/>
        </w:rPr>
        <w:t>ევროპული სოლიდარობის კორპუსის პროგრამებს</w:t>
      </w:r>
      <w:r w:rsidR="00960AEC" w:rsidRPr="00F33F73">
        <w:rPr>
          <w:rFonts w:ascii="Sylfaen" w:hAnsi="Sylfaen"/>
          <w:b/>
          <w:sz w:val="24"/>
          <w:szCs w:val="24"/>
          <w:lang w:val="ka-GE"/>
        </w:rPr>
        <w:t>,</w:t>
      </w:r>
      <w:r w:rsidRPr="00313E15">
        <w:rPr>
          <w:rFonts w:ascii="Sylfaen" w:hAnsi="Sylfaen"/>
          <w:sz w:val="24"/>
          <w:szCs w:val="24"/>
          <w:lang w:val="ka-GE"/>
        </w:rPr>
        <w:t xml:space="preserve"> ახალგაზრდა ევროპელი ელჩების ინიციატივასა და სამოქალაქო საზოგადოების სტიპენდიების სქემას. </w:t>
      </w:r>
      <w:r w:rsidRPr="00F33F73">
        <w:rPr>
          <w:rFonts w:ascii="Sylfaen" w:hAnsi="Sylfaen"/>
          <w:b/>
          <w:sz w:val="24"/>
          <w:szCs w:val="24"/>
          <w:lang w:val="ka-GE"/>
        </w:rPr>
        <w:lastRenderedPageBreak/>
        <w:t xml:space="preserve">აღმოსავლეთ პარტნიორობის ახალგაზრდობის ფორუმი </w:t>
      </w:r>
      <w:r w:rsidR="00960AEC" w:rsidRPr="00F33F73">
        <w:rPr>
          <w:rFonts w:ascii="Sylfaen" w:hAnsi="Sylfaen"/>
          <w:b/>
          <w:sz w:val="24"/>
          <w:szCs w:val="24"/>
          <w:lang w:val="ka-GE"/>
        </w:rPr>
        <w:t xml:space="preserve">კიდევ უფრო </w:t>
      </w:r>
      <w:r w:rsidRPr="00F33F73">
        <w:rPr>
          <w:rFonts w:ascii="Sylfaen" w:hAnsi="Sylfaen"/>
          <w:b/>
          <w:sz w:val="24"/>
          <w:szCs w:val="24"/>
          <w:lang w:val="ka-GE"/>
        </w:rPr>
        <w:t xml:space="preserve">მნიშვნელოვან როლს </w:t>
      </w:r>
      <w:r w:rsidR="00960AEC" w:rsidRPr="00F33F73">
        <w:rPr>
          <w:rFonts w:ascii="Sylfaen" w:hAnsi="Sylfaen"/>
          <w:b/>
          <w:sz w:val="24"/>
          <w:szCs w:val="24"/>
          <w:lang w:val="ka-GE"/>
        </w:rPr>
        <w:t xml:space="preserve">შეასრულებს </w:t>
      </w:r>
      <w:r w:rsidRPr="00F33F73">
        <w:rPr>
          <w:rFonts w:ascii="Sylfaen" w:hAnsi="Sylfaen"/>
          <w:b/>
          <w:sz w:val="24"/>
          <w:szCs w:val="24"/>
          <w:lang w:val="ka-GE"/>
        </w:rPr>
        <w:t>პარტნიორ</w:t>
      </w:r>
      <w:r w:rsidR="00960AEC" w:rsidRPr="00F33F73">
        <w:rPr>
          <w:rFonts w:ascii="Sylfaen" w:hAnsi="Sylfaen"/>
          <w:b/>
          <w:sz w:val="24"/>
          <w:szCs w:val="24"/>
          <w:lang w:val="ka-GE"/>
        </w:rPr>
        <w:t>ი ქვეყნების</w:t>
      </w:r>
      <w:r w:rsidRPr="00F33F73">
        <w:rPr>
          <w:rFonts w:ascii="Sylfaen" w:hAnsi="Sylfaen"/>
          <w:b/>
          <w:sz w:val="24"/>
          <w:szCs w:val="24"/>
          <w:lang w:val="ka-GE"/>
        </w:rPr>
        <w:t xml:space="preserve"> </w:t>
      </w:r>
      <w:r w:rsidR="00960AEC" w:rsidRPr="00F33F73">
        <w:rPr>
          <w:rFonts w:ascii="Sylfaen" w:hAnsi="Sylfaen"/>
          <w:b/>
          <w:sz w:val="24"/>
          <w:szCs w:val="24"/>
          <w:lang w:val="ka-GE"/>
        </w:rPr>
        <w:t>ახალგაზრდებს შორის დიალოგის წარმოებაში,</w:t>
      </w:r>
      <w:r w:rsidR="00960AEC" w:rsidRPr="00313E15">
        <w:rPr>
          <w:rFonts w:ascii="Sylfaen" w:hAnsi="Sylfaen"/>
          <w:sz w:val="24"/>
          <w:szCs w:val="24"/>
          <w:lang w:val="ka-GE"/>
        </w:rPr>
        <w:t xml:space="preserve"> როგორც ეს ევროკავშირის შიგნით ხდება, ახალგაზრდობის სტრუქტურული დიალოგის შემთხვევაში.</w:t>
      </w:r>
      <w:r w:rsidR="00316077" w:rsidRPr="00313E15">
        <w:rPr>
          <w:rFonts w:ascii="Sylfaen" w:hAnsi="Sylfaen"/>
          <w:sz w:val="24"/>
          <w:szCs w:val="24"/>
          <w:lang w:val="ka-GE"/>
        </w:rPr>
        <w:tab/>
      </w:r>
    </w:p>
    <w:p w:rsidR="00316077" w:rsidRPr="00313E15" w:rsidRDefault="00316077" w:rsidP="00456D5A">
      <w:pPr>
        <w:spacing w:after="0" w:line="276" w:lineRule="auto"/>
        <w:jc w:val="both"/>
        <w:rPr>
          <w:rFonts w:ascii="Sylfaen" w:hAnsi="Sylfaen"/>
          <w:sz w:val="24"/>
          <w:szCs w:val="24"/>
          <w:lang w:val="ka-GE"/>
        </w:rPr>
      </w:pPr>
      <w:r w:rsidRPr="00313E15">
        <w:rPr>
          <w:rFonts w:ascii="Sylfaen" w:hAnsi="Sylfaen"/>
          <w:sz w:val="24"/>
          <w:szCs w:val="24"/>
          <w:lang w:val="ka-GE"/>
        </w:rPr>
        <w:tab/>
      </w:r>
      <w:r w:rsidR="001E23F8" w:rsidRPr="00313E15">
        <w:rPr>
          <w:rFonts w:ascii="Sylfaen" w:hAnsi="Sylfaen"/>
          <w:sz w:val="24"/>
          <w:szCs w:val="24"/>
          <w:lang w:val="ka-GE"/>
        </w:rPr>
        <w:t xml:space="preserve">დოკუმენტში აღნიშნულია </w:t>
      </w:r>
      <w:r w:rsidRPr="00313E15">
        <w:rPr>
          <w:rFonts w:ascii="Sylfaen" w:hAnsi="Sylfaen"/>
          <w:sz w:val="24"/>
          <w:szCs w:val="24"/>
          <w:lang w:val="ka-GE"/>
        </w:rPr>
        <w:t xml:space="preserve"> სტრატეგიული კომუნიკაციის მნიშვნელობა ევროკავშირის პოლიტიკის პოზიტიური გავლენის საზოგადოებამდე მიტანის მიზნით. შენარჩუნებული იქნება </w:t>
      </w:r>
      <w:r w:rsidRPr="00313E15">
        <w:rPr>
          <w:rFonts w:ascii="Sylfaen" w:hAnsi="Sylfaen"/>
          <w:b/>
          <w:sz w:val="24"/>
          <w:szCs w:val="24"/>
          <w:lang w:val="ka-GE"/>
        </w:rPr>
        <w:t>თემატური კომუნიკაცია</w:t>
      </w:r>
      <w:r w:rsidRPr="00313E15">
        <w:rPr>
          <w:rFonts w:ascii="Sylfaen" w:hAnsi="Sylfaen"/>
          <w:sz w:val="24"/>
          <w:szCs w:val="24"/>
          <w:lang w:val="ka-GE"/>
        </w:rPr>
        <w:t xml:space="preserve"> (EU4Energy; EU4Business, EU4Digital; EU4Georgia). </w:t>
      </w:r>
      <w:r w:rsidRPr="00313E15">
        <w:rPr>
          <w:rFonts w:ascii="Sylfaen" w:hAnsi="Sylfaen"/>
          <w:sz w:val="24"/>
          <w:szCs w:val="24"/>
          <w:lang w:val="ka-GE"/>
        </w:rPr>
        <w:tab/>
      </w:r>
    </w:p>
    <w:p w:rsidR="00AF5054" w:rsidRPr="00313E15" w:rsidRDefault="001E23F8" w:rsidP="00456D5A">
      <w:pPr>
        <w:spacing w:after="0" w:line="276" w:lineRule="auto"/>
        <w:ind w:firstLine="720"/>
        <w:jc w:val="both"/>
        <w:rPr>
          <w:rFonts w:ascii="Sylfaen" w:hAnsi="Sylfaen"/>
          <w:sz w:val="24"/>
          <w:szCs w:val="24"/>
          <w:lang w:val="ka-GE"/>
        </w:rPr>
      </w:pPr>
      <w:r w:rsidRPr="00313E15">
        <w:rPr>
          <w:rFonts w:ascii="Sylfaen" w:hAnsi="Sylfaen"/>
          <w:sz w:val="24"/>
          <w:szCs w:val="24"/>
          <w:lang w:val="ka-GE"/>
        </w:rPr>
        <w:t xml:space="preserve">კომუნიკაციის ბოლოს ხაზგასმულია, რომ </w:t>
      </w:r>
      <w:r w:rsidR="00AF5054" w:rsidRPr="00313E15">
        <w:rPr>
          <w:rFonts w:ascii="Sylfaen" w:hAnsi="Sylfaen"/>
          <w:sz w:val="24"/>
          <w:szCs w:val="24"/>
          <w:lang w:val="ka-GE"/>
        </w:rPr>
        <w:t xml:space="preserve">ევროკავშირი გააძლიერებს თავის წევრ ქვეყნებში </w:t>
      </w:r>
      <w:r w:rsidRPr="00313E15">
        <w:rPr>
          <w:rFonts w:ascii="Sylfaen" w:hAnsi="Sylfaen"/>
          <w:sz w:val="24"/>
          <w:szCs w:val="24"/>
          <w:lang w:val="ka-GE"/>
        </w:rPr>
        <w:t xml:space="preserve">სოლიდარობას </w:t>
      </w:r>
      <w:r w:rsidR="00AF5054" w:rsidRPr="00313E15">
        <w:rPr>
          <w:rFonts w:ascii="Sylfaen" w:hAnsi="Sylfaen"/>
          <w:sz w:val="24"/>
          <w:szCs w:val="24"/>
          <w:lang w:val="ka-GE"/>
        </w:rPr>
        <w:t xml:space="preserve">პარტნიორების </w:t>
      </w:r>
      <w:r w:rsidRPr="00313E15">
        <w:rPr>
          <w:rFonts w:ascii="Sylfaen" w:hAnsi="Sylfaen"/>
          <w:sz w:val="24"/>
          <w:szCs w:val="24"/>
          <w:lang w:val="ka-GE"/>
        </w:rPr>
        <w:t xml:space="preserve">ამბიციური </w:t>
      </w:r>
      <w:r w:rsidR="00AF5054" w:rsidRPr="00313E15">
        <w:rPr>
          <w:rFonts w:ascii="Sylfaen" w:hAnsi="Sylfaen"/>
          <w:sz w:val="24"/>
          <w:szCs w:val="24"/>
          <w:lang w:val="ka-GE"/>
        </w:rPr>
        <w:t>რეფორმების</w:t>
      </w:r>
      <w:r w:rsidRPr="00313E15">
        <w:rPr>
          <w:rFonts w:ascii="Sylfaen" w:hAnsi="Sylfaen"/>
          <w:sz w:val="24"/>
          <w:szCs w:val="24"/>
          <w:lang w:val="ka-GE"/>
        </w:rPr>
        <w:t xml:space="preserve"> მხარდაჭერისადმი, რის შედეგადაც უფრო მეტად იქნება შესაძლებელი ევროკავშირის ექსპერტიზისა და გამოცდილების გამოყენება პარტნიორების მიერ. </w:t>
      </w:r>
    </w:p>
    <w:p w:rsidR="00316077" w:rsidRPr="00313E15" w:rsidRDefault="00316077" w:rsidP="00456D5A">
      <w:pPr>
        <w:spacing w:after="0" w:line="276" w:lineRule="auto"/>
        <w:ind w:firstLine="720"/>
        <w:jc w:val="both"/>
        <w:rPr>
          <w:rFonts w:ascii="Sylfaen" w:hAnsi="Sylfaen"/>
          <w:sz w:val="24"/>
          <w:szCs w:val="24"/>
          <w:lang w:val="ka-GE"/>
        </w:rPr>
      </w:pPr>
    </w:p>
    <w:p w:rsidR="00316077" w:rsidRPr="00A62C11" w:rsidRDefault="00316077" w:rsidP="00456D5A">
      <w:pPr>
        <w:spacing w:after="0" w:line="276" w:lineRule="auto"/>
        <w:jc w:val="both"/>
        <w:rPr>
          <w:rFonts w:ascii="Sylfaen" w:hAnsi="Sylfaen"/>
          <w:b/>
          <w:sz w:val="24"/>
          <w:szCs w:val="24"/>
          <w:lang w:val="ka-GE"/>
        </w:rPr>
      </w:pPr>
      <w:r w:rsidRPr="00313E15">
        <w:rPr>
          <w:rFonts w:ascii="Sylfaen" w:hAnsi="Sylfaen"/>
          <w:sz w:val="24"/>
          <w:szCs w:val="24"/>
          <w:lang w:val="ka-GE"/>
        </w:rPr>
        <w:tab/>
      </w:r>
      <w:r w:rsidRPr="00A62C11">
        <w:rPr>
          <w:rFonts w:ascii="Sylfaen" w:hAnsi="Sylfaen"/>
          <w:b/>
          <w:sz w:val="24"/>
          <w:szCs w:val="24"/>
          <w:lang w:val="ka-GE"/>
        </w:rPr>
        <w:t>18 მარტის კომუნიკაცია</w:t>
      </w:r>
      <w:r w:rsidR="00F33F73" w:rsidRPr="00A62C11">
        <w:rPr>
          <w:rFonts w:ascii="Sylfaen" w:hAnsi="Sylfaen"/>
          <w:b/>
          <w:sz w:val="24"/>
          <w:szCs w:val="24"/>
          <w:lang w:val="ka-GE"/>
        </w:rPr>
        <w:t xml:space="preserve"> ხელს შეუწყობს ევროკავშირის 2021-2027 წწ. დახმარების დაგეგმვას</w:t>
      </w:r>
      <w:r w:rsidR="00960AEC" w:rsidRPr="00A62C11">
        <w:rPr>
          <w:rFonts w:ascii="Sylfaen" w:hAnsi="Sylfaen"/>
          <w:b/>
          <w:sz w:val="24"/>
          <w:szCs w:val="24"/>
          <w:lang w:val="ka-GE"/>
        </w:rPr>
        <w:t xml:space="preserve">, </w:t>
      </w:r>
      <w:r w:rsidR="00F33F73" w:rsidRPr="00A62C11">
        <w:rPr>
          <w:rFonts w:ascii="Sylfaen" w:hAnsi="Sylfaen"/>
          <w:b/>
          <w:sz w:val="24"/>
          <w:szCs w:val="24"/>
          <w:lang w:val="ka-GE"/>
        </w:rPr>
        <w:t xml:space="preserve">ასევე </w:t>
      </w:r>
      <w:r w:rsidR="00960AEC" w:rsidRPr="00A62C11">
        <w:rPr>
          <w:rFonts w:ascii="Sylfaen" w:hAnsi="Sylfaen"/>
          <w:b/>
          <w:sz w:val="24"/>
          <w:szCs w:val="24"/>
          <w:lang w:val="ka-GE"/>
        </w:rPr>
        <w:t>ევროკავშირსა და პარტნიორ ქვეყნებს შორის ერთობლივ</w:t>
      </w:r>
      <w:r w:rsidR="00F33F73" w:rsidRPr="00A62C11">
        <w:rPr>
          <w:rFonts w:ascii="Sylfaen" w:hAnsi="Sylfaen"/>
          <w:b/>
          <w:sz w:val="24"/>
          <w:szCs w:val="24"/>
          <w:lang w:val="ka-GE"/>
        </w:rPr>
        <w:t>ი</w:t>
      </w:r>
      <w:r w:rsidR="00960AEC" w:rsidRPr="00A62C11">
        <w:rPr>
          <w:rFonts w:ascii="Sylfaen" w:hAnsi="Sylfaen"/>
          <w:b/>
          <w:sz w:val="24"/>
          <w:szCs w:val="24"/>
          <w:lang w:val="ka-GE"/>
        </w:rPr>
        <w:t xml:space="preserve"> დოკუმენტებ</w:t>
      </w:r>
      <w:r w:rsidR="00F33F73" w:rsidRPr="00A62C11">
        <w:rPr>
          <w:rFonts w:ascii="Sylfaen" w:hAnsi="Sylfaen"/>
          <w:b/>
          <w:sz w:val="24"/>
          <w:szCs w:val="24"/>
          <w:lang w:val="ka-GE"/>
        </w:rPr>
        <w:t xml:space="preserve">ის შემუშავებას, რომლებიც საერთო პრიორიტეტებს განსაზღვრავს </w:t>
      </w:r>
      <w:r w:rsidR="00AF5054" w:rsidRPr="00A62C11">
        <w:rPr>
          <w:rFonts w:ascii="Sylfaen" w:hAnsi="Sylfaen"/>
          <w:b/>
          <w:sz w:val="24"/>
          <w:szCs w:val="24"/>
          <w:lang w:val="ka-GE"/>
        </w:rPr>
        <w:t>(პარტნიორობის პრიორიტეტები და ასოცირებ</w:t>
      </w:r>
      <w:r w:rsidR="001E23F8" w:rsidRPr="00A62C11">
        <w:rPr>
          <w:rFonts w:ascii="Sylfaen" w:hAnsi="Sylfaen"/>
          <w:b/>
          <w:sz w:val="24"/>
          <w:szCs w:val="24"/>
          <w:lang w:val="ka-GE"/>
        </w:rPr>
        <w:t>ების</w:t>
      </w:r>
      <w:r w:rsidR="00AF5054" w:rsidRPr="00A62C11">
        <w:rPr>
          <w:rFonts w:ascii="Sylfaen" w:hAnsi="Sylfaen"/>
          <w:b/>
          <w:sz w:val="24"/>
          <w:szCs w:val="24"/>
          <w:lang w:val="ka-GE"/>
        </w:rPr>
        <w:t xml:space="preserve"> დღის წესრიგი</w:t>
      </w:r>
      <w:r w:rsidR="00F33F73" w:rsidRPr="00A62C11">
        <w:rPr>
          <w:rFonts w:ascii="Sylfaen" w:hAnsi="Sylfaen"/>
          <w:b/>
          <w:sz w:val="24"/>
          <w:szCs w:val="24"/>
          <w:lang w:val="ka-GE"/>
        </w:rPr>
        <w:t>)</w:t>
      </w:r>
      <w:r w:rsidR="00AF5054" w:rsidRPr="00A62C11">
        <w:rPr>
          <w:rFonts w:ascii="Sylfaen" w:hAnsi="Sylfaen"/>
          <w:b/>
          <w:sz w:val="24"/>
          <w:szCs w:val="24"/>
          <w:lang w:val="ka-GE"/>
        </w:rPr>
        <w:t xml:space="preserve">. </w:t>
      </w:r>
      <w:r w:rsidRPr="00A62C11">
        <w:rPr>
          <w:rFonts w:ascii="Sylfaen" w:hAnsi="Sylfaen"/>
          <w:b/>
          <w:sz w:val="24"/>
          <w:szCs w:val="24"/>
          <w:lang w:val="ka-GE"/>
        </w:rPr>
        <w:t xml:space="preserve">  </w:t>
      </w:r>
    </w:p>
    <w:p w:rsidR="00537FB6" w:rsidRPr="00313E15" w:rsidRDefault="00537FB6" w:rsidP="00456D5A">
      <w:pPr>
        <w:spacing w:after="0" w:line="276" w:lineRule="auto"/>
        <w:rPr>
          <w:rFonts w:ascii="Sylfaen" w:hAnsi="Sylfaen"/>
          <w:b/>
          <w:sz w:val="24"/>
          <w:szCs w:val="24"/>
          <w:lang w:val="ka-GE"/>
        </w:rPr>
      </w:pPr>
    </w:p>
    <w:sectPr w:rsidR="00537FB6" w:rsidRPr="00313E15" w:rsidSect="004E2A33">
      <w:footerReference w:type="default" r:id="rId9"/>
      <w:pgSz w:w="12240" w:h="15840"/>
      <w:pgMar w:top="993" w:right="1041" w:bottom="851" w:left="1440" w:header="72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D97" w:rsidRDefault="00F67D97" w:rsidP="00101496">
      <w:pPr>
        <w:spacing w:after="0" w:line="240" w:lineRule="auto"/>
      </w:pPr>
      <w:r>
        <w:separator/>
      </w:r>
    </w:p>
  </w:endnote>
  <w:endnote w:type="continuationSeparator" w:id="0">
    <w:p w:rsidR="00F67D97" w:rsidRDefault="00F67D97" w:rsidP="0010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548624"/>
      <w:docPartObj>
        <w:docPartGallery w:val="Page Numbers (Bottom of Page)"/>
        <w:docPartUnique/>
      </w:docPartObj>
    </w:sdtPr>
    <w:sdtEndPr>
      <w:rPr>
        <w:noProof/>
      </w:rPr>
    </w:sdtEndPr>
    <w:sdtContent>
      <w:p w:rsidR="00F42AA3" w:rsidRDefault="00F42AA3">
        <w:pPr>
          <w:pStyle w:val="Footer"/>
          <w:jc w:val="right"/>
        </w:pPr>
        <w:r>
          <w:fldChar w:fldCharType="begin"/>
        </w:r>
        <w:r>
          <w:instrText xml:space="preserve"> PAGE   \* MERGEFORMAT </w:instrText>
        </w:r>
        <w:r>
          <w:fldChar w:fldCharType="separate"/>
        </w:r>
        <w:r w:rsidR="000E3B14">
          <w:rPr>
            <w:noProof/>
          </w:rPr>
          <w:t>2</w:t>
        </w:r>
        <w:r>
          <w:rPr>
            <w:noProof/>
          </w:rPr>
          <w:fldChar w:fldCharType="end"/>
        </w:r>
      </w:p>
    </w:sdtContent>
  </w:sdt>
  <w:p w:rsidR="00F42AA3" w:rsidRDefault="00F42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D97" w:rsidRDefault="00F67D97" w:rsidP="00101496">
      <w:pPr>
        <w:spacing w:after="0" w:line="240" w:lineRule="auto"/>
      </w:pPr>
      <w:r>
        <w:separator/>
      </w:r>
    </w:p>
  </w:footnote>
  <w:footnote w:type="continuationSeparator" w:id="0">
    <w:p w:rsidR="00F67D97" w:rsidRDefault="00F67D97" w:rsidP="00101496">
      <w:pPr>
        <w:spacing w:after="0" w:line="240" w:lineRule="auto"/>
      </w:pPr>
      <w:r>
        <w:continuationSeparator/>
      </w:r>
    </w:p>
  </w:footnote>
  <w:footnote w:id="1">
    <w:p w:rsidR="00F42AA3" w:rsidRPr="005916BA" w:rsidRDefault="00F42AA3" w:rsidP="001069F3">
      <w:pPr>
        <w:pStyle w:val="FootnoteText"/>
        <w:jc w:val="both"/>
        <w:rPr>
          <w:lang w:val="ka-GE"/>
        </w:rPr>
      </w:pPr>
      <w:r>
        <w:rPr>
          <w:rStyle w:val="FootnoteReference"/>
        </w:rPr>
        <w:footnoteRef/>
      </w:r>
      <w:r>
        <w:t xml:space="preserve"> </w:t>
      </w:r>
      <w:r w:rsidRPr="001069F3">
        <w:rPr>
          <w:rFonts w:ascii="Sylfaen" w:hAnsi="Sylfaen"/>
          <w:lang w:val="ka-GE"/>
        </w:rPr>
        <w:t>ახალგაზრდობის გარანტია წარმოადგენს, ევროკავშირის საბჭოს 2013 წლის რეკომენდაციის საფუძველზე, ევროკავშირის წევრი ქვეყნების მიერ შემოღებულ მექანიზმს, ეროვნულ დონეზე, რათა დახმარება გაუწიონ 25 წელს ქვემოთ ახალგაზრდებს დასაქმებაში, განათლების გაგრძელებაში, შეგირდობისა და ტრენინგების გავლაში. დახმარება ახალგაზრდებს გაეწევათ სამუშაოს დატოვებიდან ან ფორმალური განათლების დასრულებიდან ოთხი თვის განმავლობაში.</w:t>
      </w:r>
      <w:r>
        <w:rPr>
          <w:rFonts w:ascii="Sylfaen" w:hAnsi="Sylfaen"/>
          <w:lang w:val="ka-GE"/>
        </w:rPr>
        <w:t xml:space="preserve"> მექანიზმის განხორციელებაში წევრ ქვეყნებს დახმარებას უწევს ახალგაზრდების დასაქმების ევროპული ინიციატივა, რომელიც აფინანსებს აღნიშნულ ღონისძიებებს. ინიციატივა წარმოადგენს ევროპული სოციალური ფონდის ნაწილს 2021-2027 წლიდან </w:t>
      </w:r>
      <w:r w:rsidRPr="00AF64E7">
        <w:rPr>
          <w:rFonts w:ascii="Sylfaen" w:hAnsi="Sylfaen"/>
          <w:i/>
          <w:lang w:val="ka-GE"/>
        </w:rPr>
        <w:t>(ფონდის საერთო ბიუჯეტი 100 მლრდ. ევროა; 2014-2020 წწ. ფინანსურ ჩარჩოში ინიციატივაზე გამოყოფილი იყო 8.8 მლრდ. ევრო).</w:t>
      </w:r>
    </w:p>
  </w:footnote>
  <w:footnote w:id="2">
    <w:p w:rsidR="00F42AA3" w:rsidRPr="00527C5A" w:rsidRDefault="00F42AA3" w:rsidP="00527C5A">
      <w:pPr>
        <w:pStyle w:val="FootnoteText"/>
        <w:jc w:val="both"/>
        <w:rPr>
          <w:lang w:val="ka-GE"/>
        </w:rPr>
      </w:pPr>
      <w:r>
        <w:rPr>
          <w:rStyle w:val="FootnoteReference"/>
        </w:rPr>
        <w:footnoteRef/>
      </w:r>
      <w:r w:rsidRPr="00527C5A">
        <w:rPr>
          <w:lang w:val="ka-GE"/>
        </w:rPr>
        <w:t xml:space="preserve"> </w:t>
      </w:r>
      <w:r w:rsidRPr="00527C5A">
        <w:rPr>
          <w:rFonts w:ascii="Sylfaen" w:hAnsi="Sylfaen"/>
          <w:lang w:val="ka-GE"/>
        </w:rPr>
        <w:t>ევროპული სოლიდარობის კორპუსი წარმოადგენს ევროკავშირის ფონდს</w:t>
      </w:r>
      <w:r>
        <w:rPr>
          <w:rFonts w:ascii="Sylfaen" w:hAnsi="Sylfaen"/>
          <w:lang w:val="ka-GE"/>
        </w:rPr>
        <w:t xml:space="preserve">, რომელიც ევროკომისიის ყოფილი პრეზიდენტის ჟან-კლოდ იუნკერის ინიციატივით 2016 წელს შეიქმნა. ფონდი ხელს უწყობს 18-დან 30 წლამდე ახალგაზრდებს იმუშაონ მოხალისეებად და ჩაერთონ სოლიდარობის პროექტებში ევროპის ფარგლებში. </w:t>
      </w:r>
      <w:r>
        <w:rPr>
          <w:rFonts w:ascii="Sylfaen" w:hAnsi="Sylfaen"/>
          <w:lang w:val="ka-GE"/>
        </w:rPr>
        <w:t xml:space="preserve">მოხალისეობა ღიაა კანდიდატი და ევროპის სამეზობლო პოლიტიკის ქვეყნების, ასევე რუსეთის მოქალაქეებისთვის, მაშინ როდესაც პროექტებში მუშაობა და ტრენინგებში მონაწილეობა შეუძლიათ მხოლოდ წევრი ქვეყნების მოქალაქეებს, ხოლო სოლიდარობის პროექტებში მონაწილეობა შეუძლიათ როგორც წევრი ქვეყნების, ასევე თურქეთის ჩრდილოეთ მაკედონიისა და ისლანდიის (პროგრამის ასოცირებული ქვეყნების) მოქალაქეებს. მოხალისეები არ იღებენ ანაზღაურებას, თუმცა დახმარების სახით იღებენ შემდეგ მომსახურებას მგზავრობა პროექტის ლოკაციამდე და უკან, განთავსება, კვება, სამედიცინო დაზღვევა და მცირე დღიური ხარჯები. ფონდის აქტივობებში ჩართვისთვის აუცილებელია რეგისტრაციის გავლა. </w:t>
      </w:r>
    </w:p>
  </w:footnote>
  <w:footnote w:id="3">
    <w:p w:rsidR="006421DD" w:rsidRPr="006421DD" w:rsidRDefault="006421DD">
      <w:pPr>
        <w:pStyle w:val="FootnoteText"/>
        <w:rPr>
          <w:rFonts w:ascii="Sylfaen" w:hAnsi="Sylfaen"/>
          <w:lang w:val="ka-GE"/>
        </w:rPr>
      </w:pPr>
      <w:r>
        <w:rPr>
          <w:rStyle w:val="FootnoteReference"/>
        </w:rPr>
        <w:footnoteRef/>
      </w:r>
      <w:r>
        <w:t xml:space="preserve"> </w:t>
      </w:r>
      <w:r w:rsidRPr="006421DD">
        <w:rPr>
          <w:rFonts w:ascii="Sylfaen" w:hAnsi="Sylfaen"/>
          <w:lang w:val="ka-GE"/>
        </w:rPr>
        <w:t>ინიციატივა შეიქმნა 2019 წელს ევროკავშირის წევრი</w:t>
      </w:r>
      <w:r>
        <w:rPr>
          <w:rFonts w:ascii="Sylfaen" w:hAnsi="Sylfaen"/>
          <w:lang w:val="ka-GE"/>
        </w:rPr>
        <w:t xml:space="preserve"> ცენტრალური, აღმოსავლეთ და სამხრეთ ევროპული ქვეყნების დასახმარებლად ციფრული ეკონომიკის სფეროში. ინიციატივა ხორციელდება ევროკომისიის, ევროპის საინვესტიციო ბანკის, ევროპის საინვესტიციო ფონდის (</w:t>
      </w:r>
      <w:r>
        <w:rPr>
          <w:rFonts w:ascii="Sylfaen" w:hAnsi="Sylfaen"/>
        </w:rPr>
        <w:t>EIB</w:t>
      </w:r>
      <w:r>
        <w:rPr>
          <w:rFonts w:ascii="Sylfaen" w:hAnsi="Sylfaen"/>
          <w:lang w:val="ka-GE"/>
        </w:rPr>
        <w:t xml:space="preserve">-ის ეგიდის ქვეშ), </w:t>
      </w:r>
      <w:r>
        <w:rPr>
          <w:rFonts w:ascii="Sylfaen" w:hAnsi="Sylfaen"/>
        </w:rPr>
        <w:t>EBRD</w:t>
      </w:r>
      <w:r>
        <w:rPr>
          <w:rFonts w:ascii="Sylfaen" w:hAnsi="Sylfaen"/>
          <w:lang w:val="ka-GE"/>
        </w:rPr>
        <w:t>-ისა და</w:t>
      </w:r>
      <w:r>
        <w:rPr>
          <w:rFonts w:ascii="Sylfaen" w:hAnsi="Sylfaen"/>
        </w:rPr>
        <w:t xml:space="preserve"> WB</w:t>
      </w:r>
      <w:r>
        <w:rPr>
          <w:rFonts w:ascii="Sylfaen" w:hAnsi="Sylfaen"/>
          <w:lang w:val="ka-GE"/>
        </w:rPr>
        <w:t xml:space="preserve">-ის მონაწილეობით. მექანიზმი ხელს უწყობს </w:t>
      </w:r>
      <w:r>
        <w:rPr>
          <w:rFonts w:ascii="Sylfaen" w:hAnsi="Sylfaen"/>
          <w:lang w:val="ka-GE"/>
        </w:rPr>
        <w:t>ციფრული ინოვაციებისა და სტარტ-აპების განვითარებას. ინიციატივის მიზანია მოიზიდოს მეტი ინვესტიცია სტარტაპებისთვის ამ სფეროში.</w:t>
      </w:r>
      <w:r w:rsidRPr="006421DD">
        <w:rPr>
          <w:rFonts w:ascii="Sylfaen" w:hAnsi="Sylfaen"/>
          <w:lang w:val="ka-GE"/>
        </w:rPr>
        <w:t xml:space="preserve">  </w:t>
      </w:r>
    </w:p>
  </w:footnote>
  <w:footnote w:id="4">
    <w:p w:rsidR="00882BF6" w:rsidRPr="00882BF6" w:rsidRDefault="00882BF6" w:rsidP="00882BF6">
      <w:pPr>
        <w:pStyle w:val="FootnoteText"/>
        <w:jc w:val="both"/>
        <w:rPr>
          <w:lang w:val="ka-GE"/>
        </w:rPr>
      </w:pPr>
      <w:r>
        <w:rPr>
          <w:rStyle w:val="FootnoteReference"/>
        </w:rPr>
        <w:footnoteRef/>
      </w:r>
      <w:r>
        <w:t xml:space="preserve"> </w:t>
      </w:r>
      <w:r w:rsidRPr="00882BF6">
        <w:rPr>
          <w:rFonts w:ascii="Sylfaen" w:hAnsi="Sylfaen"/>
          <w:lang w:val="ka-GE"/>
        </w:rPr>
        <w:t xml:space="preserve">ევროკავშირის კიბერუსაფრთხოების </w:t>
      </w:r>
      <w:r w:rsidR="001168EB">
        <w:rPr>
          <w:rFonts w:ascii="Sylfaen" w:hAnsi="Sylfaen"/>
          <w:lang w:val="ka-GE"/>
        </w:rPr>
        <w:t xml:space="preserve">სერტიფიცირების </w:t>
      </w:r>
      <w:r w:rsidRPr="00882BF6">
        <w:rPr>
          <w:rFonts w:ascii="Sylfaen" w:hAnsi="Sylfaen"/>
          <w:lang w:val="ka-GE"/>
        </w:rPr>
        <w:t xml:space="preserve">ჩარჩო შეიქმნა 2019 წლის რეგულაციით, რომელიც განსაზღვრავს ძირითად მოთხოვნებს წევრი ქვეყნებისთვის. რეგულაცია ასევე აყალიბებს ევროკავშირის სააგენტოს </w:t>
      </w:r>
      <w:r w:rsidRPr="00882BF6">
        <w:rPr>
          <w:rFonts w:ascii="Sylfaen" w:hAnsi="Sylfaen"/>
        </w:rPr>
        <w:t>ENISA</w:t>
      </w:r>
      <w:r w:rsidRPr="00882BF6">
        <w:rPr>
          <w:rFonts w:ascii="Sylfaen" w:hAnsi="Sylfaen"/>
          <w:lang w:val="ka-GE"/>
        </w:rPr>
        <w:t xml:space="preserve"> განახლებული მანდატით, რომელიც ამჯერად ითვალისწინებს მესამე ქვეყნებთან თანამშრომლობას სამუშაო შეთანხმების გაფორმების გზით. სააგენტო ასევე ჩართულია </w:t>
      </w:r>
      <w:r w:rsidR="001168EB">
        <w:rPr>
          <w:rFonts w:ascii="Sylfaen" w:hAnsi="Sylfaen"/>
          <w:lang w:val="ka-GE"/>
        </w:rPr>
        <w:t>ზემოხსენებული</w:t>
      </w:r>
      <w:r w:rsidRPr="00882BF6">
        <w:rPr>
          <w:rFonts w:ascii="Sylfaen" w:hAnsi="Sylfaen"/>
          <w:lang w:val="ka-GE"/>
        </w:rPr>
        <w:t xml:space="preserve"> ჩარჩ</w:t>
      </w:r>
      <w:r w:rsidR="001168EB">
        <w:rPr>
          <w:rFonts w:ascii="Sylfaen" w:hAnsi="Sylfaen"/>
          <w:lang w:val="ka-GE"/>
        </w:rPr>
        <w:t>ო</w:t>
      </w:r>
      <w:r w:rsidRPr="00882BF6">
        <w:rPr>
          <w:rFonts w:ascii="Sylfaen" w:hAnsi="Sylfaen"/>
          <w:lang w:val="ka-GE"/>
        </w:rPr>
        <w:t>ს ფუნქციონირების უზრუნველყოფაში.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81A"/>
    <w:multiLevelType w:val="hybridMultilevel"/>
    <w:tmpl w:val="F28A5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D63F7"/>
    <w:multiLevelType w:val="hybridMultilevel"/>
    <w:tmpl w:val="F418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66724"/>
    <w:multiLevelType w:val="hybridMultilevel"/>
    <w:tmpl w:val="58B0CF9C"/>
    <w:lvl w:ilvl="0" w:tplc="47A051AA">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95551"/>
    <w:multiLevelType w:val="hybridMultilevel"/>
    <w:tmpl w:val="80B0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D52671"/>
    <w:multiLevelType w:val="hybridMultilevel"/>
    <w:tmpl w:val="E152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52"/>
    <w:rsid w:val="0001191C"/>
    <w:rsid w:val="00077259"/>
    <w:rsid w:val="0008461B"/>
    <w:rsid w:val="000944C0"/>
    <w:rsid w:val="000D05CD"/>
    <w:rsid w:val="000D0DE5"/>
    <w:rsid w:val="000E3B14"/>
    <w:rsid w:val="00101496"/>
    <w:rsid w:val="001069F3"/>
    <w:rsid w:val="001168EB"/>
    <w:rsid w:val="00127FC2"/>
    <w:rsid w:val="0013619B"/>
    <w:rsid w:val="0013656C"/>
    <w:rsid w:val="001E0D5D"/>
    <w:rsid w:val="001E23F8"/>
    <w:rsid w:val="001F7652"/>
    <w:rsid w:val="00211A79"/>
    <w:rsid w:val="00252000"/>
    <w:rsid w:val="002B02FC"/>
    <w:rsid w:val="002C05AB"/>
    <w:rsid w:val="00313BAE"/>
    <w:rsid w:val="00313E15"/>
    <w:rsid w:val="00316077"/>
    <w:rsid w:val="003A6A62"/>
    <w:rsid w:val="003B5BBA"/>
    <w:rsid w:val="003C7B1E"/>
    <w:rsid w:val="003D4736"/>
    <w:rsid w:val="004223E8"/>
    <w:rsid w:val="00451754"/>
    <w:rsid w:val="00456D5A"/>
    <w:rsid w:val="00473829"/>
    <w:rsid w:val="004C05F0"/>
    <w:rsid w:val="004E2A33"/>
    <w:rsid w:val="00526363"/>
    <w:rsid w:val="00527C5A"/>
    <w:rsid w:val="00537FB6"/>
    <w:rsid w:val="00557DAF"/>
    <w:rsid w:val="0058422E"/>
    <w:rsid w:val="00591511"/>
    <w:rsid w:val="005916BA"/>
    <w:rsid w:val="005A6267"/>
    <w:rsid w:val="005B2568"/>
    <w:rsid w:val="005D05D3"/>
    <w:rsid w:val="006020F0"/>
    <w:rsid w:val="006421DD"/>
    <w:rsid w:val="006614E1"/>
    <w:rsid w:val="00664FD2"/>
    <w:rsid w:val="006D0760"/>
    <w:rsid w:val="006F4BE5"/>
    <w:rsid w:val="007509BE"/>
    <w:rsid w:val="00757A99"/>
    <w:rsid w:val="007C1957"/>
    <w:rsid w:val="00840FDF"/>
    <w:rsid w:val="00844EC0"/>
    <w:rsid w:val="00882BF6"/>
    <w:rsid w:val="008B1CFD"/>
    <w:rsid w:val="00951C22"/>
    <w:rsid w:val="00960AEC"/>
    <w:rsid w:val="00982315"/>
    <w:rsid w:val="00A420A2"/>
    <w:rsid w:val="00A5480A"/>
    <w:rsid w:val="00A62C11"/>
    <w:rsid w:val="00A74E82"/>
    <w:rsid w:val="00A75540"/>
    <w:rsid w:val="00AD30E3"/>
    <w:rsid w:val="00AF5054"/>
    <w:rsid w:val="00AF64E7"/>
    <w:rsid w:val="00B2588A"/>
    <w:rsid w:val="00B57952"/>
    <w:rsid w:val="00B717AB"/>
    <w:rsid w:val="00B904D9"/>
    <w:rsid w:val="00B95DB1"/>
    <w:rsid w:val="00BB1147"/>
    <w:rsid w:val="00BE2823"/>
    <w:rsid w:val="00BF272E"/>
    <w:rsid w:val="00C30FE8"/>
    <w:rsid w:val="00C37FDF"/>
    <w:rsid w:val="00C43591"/>
    <w:rsid w:val="00C45D5C"/>
    <w:rsid w:val="00C81821"/>
    <w:rsid w:val="00CA4783"/>
    <w:rsid w:val="00D33417"/>
    <w:rsid w:val="00D35A6F"/>
    <w:rsid w:val="00D756B1"/>
    <w:rsid w:val="00E24BCC"/>
    <w:rsid w:val="00E84F57"/>
    <w:rsid w:val="00F172EA"/>
    <w:rsid w:val="00F33F73"/>
    <w:rsid w:val="00F42AA3"/>
    <w:rsid w:val="00F62A99"/>
    <w:rsid w:val="00F67D97"/>
    <w:rsid w:val="00F70B29"/>
    <w:rsid w:val="00FF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496"/>
  </w:style>
  <w:style w:type="paragraph" w:styleId="Footer">
    <w:name w:val="footer"/>
    <w:basedOn w:val="Normal"/>
    <w:link w:val="FooterChar"/>
    <w:uiPriority w:val="99"/>
    <w:unhideWhenUsed/>
    <w:rsid w:val="0010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496"/>
  </w:style>
  <w:style w:type="paragraph" w:styleId="ListParagraph">
    <w:name w:val="List Paragraph"/>
    <w:basedOn w:val="Normal"/>
    <w:uiPriority w:val="34"/>
    <w:qFormat/>
    <w:rsid w:val="00840FDF"/>
    <w:pPr>
      <w:ind w:left="720"/>
      <w:contextualSpacing/>
    </w:pPr>
  </w:style>
  <w:style w:type="character" w:styleId="IntenseEmphasis">
    <w:name w:val="Intense Emphasis"/>
    <w:basedOn w:val="DefaultParagraphFont"/>
    <w:uiPriority w:val="21"/>
    <w:qFormat/>
    <w:rsid w:val="002B02FC"/>
    <w:rPr>
      <w:i/>
      <w:iCs/>
      <w:color w:val="5B9BD5" w:themeColor="accent1"/>
    </w:rPr>
  </w:style>
  <w:style w:type="paragraph" w:styleId="BalloonText">
    <w:name w:val="Balloon Text"/>
    <w:basedOn w:val="Normal"/>
    <w:link w:val="BalloonTextChar"/>
    <w:uiPriority w:val="99"/>
    <w:semiHidden/>
    <w:unhideWhenUsed/>
    <w:rsid w:val="007509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09BE"/>
    <w:rPr>
      <w:rFonts w:ascii="Times New Roman" w:hAnsi="Times New Roman" w:cs="Times New Roman"/>
      <w:sz w:val="18"/>
      <w:szCs w:val="18"/>
    </w:rPr>
  </w:style>
  <w:style w:type="paragraph" w:styleId="NormalWeb">
    <w:name w:val="Normal (Web)"/>
    <w:basedOn w:val="Normal"/>
    <w:uiPriority w:val="99"/>
    <w:unhideWhenUsed/>
    <w:rsid w:val="00C37F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313E15"/>
    <w:pPr>
      <w:spacing w:after="0" w:line="240" w:lineRule="auto"/>
    </w:pPr>
  </w:style>
  <w:style w:type="paragraph" w:styleId="FootnoteText">
    <w:name w:val="footnote text"/>
    <w:basedOn w:val="Normal"/>
    <w:link w:val="FootnoteTextChar"/>
    <w:uiPriority w:val="99"/>
    <w:semiHidden/>
    <w:unhideWhenUsed/>
    <w:rsid w:val="00B95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DB1"/>
    <w:rPr>
      <w:sz w:val="20"/>
      <w:szCs w:val="20"/>
    </w:rPr>
  </w:style>
  <w:style w:type="character" w:styleId="FootnoteReference">
    <w:name w:val="footnote reference"/>
    <w:basedOn w:val="DefaultParagraphFont"/>
    <w:uiPriority w:val="99"/>
    <w:semiHidden/>
    <w:unhideWhenUsed/>
    <w:rsid w:val="00B95D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496"/>
  </w:style>
  <w:style w:type="paragraph" w:styleId="Footer">
    <w:name w:val="footer"/>
    <w:basedOn w:val="Normal"/>
    <w:link w:val="FooterChar"/>
    <w:uiPriority w:val="99"/>
    <w:unhideWhenUsed/>
    <w:rsid w:val="0010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496"/>
  </w:style>
  <w:style w:type="paragraph" w:styleId="ListParagraph">
    <w:name w:val="List Paragraph"/>
    <w:basedOn w:val="Normal"/>
    <w:uiPriority w:val="34"/>
    <w:qFormat/>
    <w:rsid w:val="00840FDF"/>
    <w:pPr>
      <w:ind w:left="720"/>
      <w:contextualSpacing/>
    </w:pPr>
  </w:style>
  <w:style w:type="character" w:styleId="IntenseEmphasis">
    <w:name w:val="Intense Emphasis"/>
    <w:basedOn w:val="DefaultParagraphFont"/>
    <w:uiPriority w:val="21"/>
    <w:qFormat/>
    <w:rsid w:val="002B02FC"/>
    <w:rPr>
      <w:i/>
      <w:iCs/>
      <w:color w:val="5B9BD5" w:themeColor="accent1"/>
    </w:rPr>
  </w:style>
  <w:style w:type="paragraph" w:styleId="BalloonText">
    <w:name w:val="Balloon Text"/>
    <w:basedOn w:val="Normal"/>
    <w:link w:val="BalloonTextChar"/>
    <w:uiPriority w:val="99"/>
    <w:semiHidden/>
    <w:unhideWhenUsed/>
    <w:rsid w:val="007509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09BE"/>
    <w:rPr>
      <w:rFonts w:ascii="Times New Roman" w:hAnsi="Times New Roman" w:cs="Times New Roman"/>
      <w:sz w:val="18"/>
      <w:szCs w:val="18"/>
    </w:rPr>
  </w:style>
  <w:style w:type="paragraph" w:styleId="NormalWeb">
    <w:name w:val="Normal (Web)"/>
    <w:basedOn w:val="Normal"/>
    <w:uiPriority w:val="99"/>
    <w:unhideWhenUsed/>
    <w:rsid w:val="00C37F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313E15"/>
    <w:pPr>
      <w:spacing w:after="0" w:line="240" w:lineRule="auto"/>
    </w:pPr>
  </w:style>
  <w:style w:type="paragraph" w:styleId="FootnoteText">
    <w:name w:val="footnote text"/>
    <w:basedOn w:val="Normal"/>
    <w:link w:val="FootnoteTextChar"/>
    <w:uiPriority w:val="99"/>
    <w:semiHidden/>
    <w:unhideWhenUsed/>
    <w:rsid w:val="00B95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DB1"/>
    <w:rPr>
      <w:sz w:val="20"/>
      <w:szCs w:val="20"/>
    </w:rPr>
  </w:style>
  <w:style w:type="character" w:styleId="FootnoteReference">
    <w:name w:val="footnote reference"/>
    <w:basedOn w:val="DefaultParagraphFont"/>
    <w:uiPriority w:val="99"/>
    <w:semiHidden/>
    <w:unhideWhenUsed/>
    <w:rsid w:val="00B95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743486">
      <w:bodyDiv w:val="1"/>
      <w:marLeft w:val="0"/>
      <w:marRight w:val="0"/>
      <w:marTop w:val="0"/>
      <w:marBottom w:val="0"/>
      <w:divBdr>
        <w:top w:val="none" w:sz="0" w:space="0" w:color="auto"/>
        <w:left w:val="none" w:sz="0" w:space="0" w:color="auto"/>
        <w:bottom w:val="none" w:sz="0" w:space="0" w:color="auto"/>
        <w:right w:val="none" w:sz="0" w:space="0" w:color="auto"/>
      </w:divBdr>
      <w:divsChild>
        <w:div w:id="1096050508">
          <w:marLeft w:val="0"/>
          <w:marRight w:val="0"/>
          <w:marTop w:val="0"/>
          <w:marBottom w:val="0"/>
          <w:divBdr>
            <w:top w:val="none" w:sz="0" w:space="0" w:color="auto"/>
            <w:left w:val="none" w:sz="0" w:space="0" w:color="auto"/>
            <w:bottom w:val="none" w:sz="0" w:space="0" w:color="auto"/>
            <w:right w:val="none" w:sz="0" w:space="0" w:color="auto"/>
          </w:divBdr>
          <w:divsChild>
            <w:div w:id="1128431116">
              <w:marLeft w:val="0"/>
              <w:marRight w:val="0"/>
              <w:marTop w:val="0"/>
              <w:marBottom w:val="0"/>
              <w:divBdr>
                <w:top w:val="none" w:sz="0" w:space="0" w:color="auto"/>
                <w:left w:val="none" w:sz="0" w:space="0" w:color="auto"/>
                <w:bottom w:val="none" w:sz="0" w:space="0" w:color="auto"/>
                <w:right w:val="none" w:sz="0" w:space="0" w:color="auto"/>
              </w:divBdr>
              <w:divsChild>
                <w:div w:id="14675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240">
      <w:bodyDiv w:val="1"/>
      <w:marLeft w:val="0"/>
      <w:marRight w:val="0"/>
      <w:marTop w:val="0"/>
      <w:marBottom w:val="0"/>
      <w:divBdr>
        <w:top w:val="none" w:sz="0" w:space="0" w:color="auto"/>
        <w:left w:val="none" w:sz="0" w:space="0" w:color="auto"/>
        <w:bottom w:val="none" w:sz="0" w:space="0" w:color="auto"/>
        <w:right w:val="none" w:sz="0" w:space="0" w:color="auto"/>
      </w:divBdr>
      <w:divsChild>
        <w:div w:id="1566721806">
          <w:marLeft w:val="0"/>
          <w:marRight w:val="0"/>
          <w:marTop w:val="0"/>
          <w:marBottom w:val="0"/>
          <w:divBdr>
            <w:top w:val="none" w:sz="0" w:space="0" w:color="auto"/>
            <w:left w:val="none" w:sz="0" w:space="0" w:color="auto"/>
            <w:bottom w:val="none" w:sz="0" w:space="0" w:color="auto"/>
            <w:right w:val="none" w:sz="0" w:space="0" w:color="auto"/>
          </w:divBdr>
          <w:divsChild>
            <w:div w:id="49576978">
              <w:marLeft w:val="0"/>
              <w:marRight w:val="0"/>
              <w:marTop w:val="0"/>
              <w:marBottom w:val="0"/>
              <w:divBdr>
                <w:top w:val="none" w:sz="0" w:space="0" w:color="auto"/>
                <w:left w:val="none" w:sz="0" w:space="0" w:color="auto"/>
                <w:bottom w:val="none" w:sz="0" w:space="0" w:color="auto"/>
                <w:right w:val="none" w:sz="0" w:space="0" w:color="auto"/>
              </w:divBdr>
              <w:divsChild>
                <w:div w:id="1856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E71A-4A00-4358-B7BA-420D7210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Salukvadze</dc:creator>
  <cp:lastModifiedBy>Lela Garsevanishvili</cp:lastModifiedBy>
  <cp:revision>3</cp:revision>
  <cp:lastPrinted>2020-03-18T16:14:00Z</cp:lastPrinted>
  <dcterms:created xsi:type="dcterms:W3CDTF">2020-03-30T10:56:00Z</dcterms:created>
  <dcterms:modified xsi:type="dcterms:W3CDTF">2020-03-30T10:56:00Z</dcterms:modified>
</cp:coreProperties>
</file>